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1" w:rsidRPr="004D0821" w:rsidRDefault="00037F9D" w:rsidP="000B33E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Памятка о предоставлении льготного периода на основании ст. 6.1-2. </w:t>
      </w:r>
      <w:r w:rsidR="00E4392E" w:rsidRPr="004D0821">
        <w:rPr>
          <w:rFonts w:ascii="Times New Roman" w:hAnsi="Times New Roman" w:cs="Times New Roman"/>
          <w:b/>
        </w:rPr>
        <w:t>Федеральн</w:t>
      </w:r>
      <w:r>
        <w:rPr>
          <w:rFonts w:ascii="Times New Roman" w:hAnsi="Times New Roman" w:cs="Times New Roman"/>
          <w:b/>
        </w:rPr>
        <w:t>ого</w:t>
      </w:r>
      <w:r w:rsidR="00E4392E" w:rsidRPr="004D0821">
        <w:rPr>
          <w:rFonts w:ascii="Times New Roman" w:hAnsi="Times New Roman" w:cs="Times New Roman"/>
          <w:b/>
        </w:rPr>
        <w:t xml:space="preserve"> </w:t>
      </w:r>
      <w:r w:rsidRPr="004D0821">
        <w:rPr>
          <w:rFonts w:ascii="Times New Roman" w:hAnsi="Times New Roman" w:cs="Times New Roman"/>
          <w:b/>
        </w:rPr>
        <w:t>закон</w:t>
      </w:r>
      <w:r>
        <w:rPr>
          <w:rFonts w:ascii="Times New Roman" w:hAnsi="Times New Roman" w:cs="Times New Roman"/>
          <w:b/>
        </w:rPr>
        <w:t>а</w:t>
      </w:r>
      <w:r w:rsidRPr="004D0821">
        <w:rPr>
          <w:rFonts w:ascii="Times New Roman" w:hAnsi="Times New Roman" w:cs="Times New Roman"/>
          <w:b/>
        </w:rPr>
        <w:t xml:space="preserve"> </w:t>
      </w:r>
      <w:r w:rsidR="00E4392E" w:rsidRPr="004D0821">
        <w:rPr>
          <w:rFonts w:ascii="Times New Roman" w:hAnsi="Times New Roman" w:cs="Times New Roman"/>
          <w:b/>
        </w:rPr>
        <w:t xml:space="preserve">от 21.12.2023 г. № 353-ФЗ </w:t>
      </w:r>
      <w:r w:rsidR="00E16703">
        <w:rPr>
          <w:rFonts w:ascii="Times New Roman" w:hAnsi="Times New Roman" w:cs="Times New Roman"/>
          <w:b/>
        </w:rPr>
        <w:t>«</w:t>
      </w:r>
      <w:r w:rsidR="00E4392E" w:rsidRPr="004D0821">
        <w:rPr>
          <w:rFonts w:ascii="Times New Roman" w:hAnsi="Times New Roman" w:cs="Times New Roman"/>
          <w:b/>
        </w:rPr>
        <w:t>О потребительско</w:t>
      </w:r>
      <w:r w:rsidR="00584B1F">
        <w:rPr>
          <w:rFonts w:ascii="Times New Roman" w:hAnsi="Times New Roman" w:cs="Times New Roman"/>
          <w:b/>
        </w:rPr>
        <w:t xml:space="preserve">м кредите (займе)» </w:t>
      </w:r>
      <w:r w:rsidR="00FC6CAB">
        <w:rPr>
          <w:rFonts w:ascii="Times New Roman" w:hAnsi="Times New Roman" w:cs="Times New Roman"/>
          <w:b/>
        </w:rPr>
        <w:t>заемщику</w:t>
      </w:r>
      <w:r w:rsidR="00E907B1" w:rsidRPr="004D0821">
        <w:rPr>
          <w:rFonts w:ascii="Times New Roman" w:hAnsi="Times New Roman" w:cs="Times New Roman"/>
          <w:b/>
        </w:rPr>
        <w:t>-физич</w:t>
      </w:r>
      <w:r w:rsidR="00FC6CAB">
        <w:rPr>
          <w:rFonts w:ascii="Times New Roman" w:hAnsi="Times New Roman" w:cs="Times New Roman"/>
          <w:b/>
        </w:rPr>
        <w:t>ескому лицу, заключившему с Банком д</w:t>
      </w:r>
      <w:r w:rsidR="006F69AB">
        <w:rPr>
          <w:rFonts w:ascii="Times New Roman" w:hAnsi="Times New Roman" w:cs="Times New Roman"/>
          <w:b/>
        </w:rPr>
        <w:t>оговор потребительского кредита</w:t>
      </w:r>
      <w:r w:rsidR="00FF0143">
        <w:rPr>
          <w:rFonts w:ascii="Times New Roman" w:hAnsi="Times New Roman" w:cs="Times New Roman"/>
          <w:b/>
        </w:rPr>
        <w:t xml:space="preserve"> до 01.01.2024г.</w:t>
      </w:r>
    </w:p>
    <w:p w:rsidR="0075352E" w:rsidRPr="004D0821" w:rsidRDefault="0075352E" w:rsidP="007C7653">
      <w:pPr>
        <w:pStyle w:val="a3"/>
        <w:rPr>
          <w:rFonts w:ascii="Times New Roman" w:hAnsi="Times New Roman" w:cs="Times New Roman"/>
        </w:rPr>
      </w:pPr>
    </w:p>
    <w:p w:rsidR="000B33EC" w:rsidRPr="003D6783" w:rsidRDefault="000B33EC" w:rsidP="000B33EC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D6783">
        <w:rPr>
          <w:rFonts w:ascii="Times New Roman" w:hAnsi="Times New Roman" w:cs="Times New Roman"/>
          <w:b/>
        </w:rPr>
        <w:t>Что такое льготный период</w:t>
      </w:r>
    </w:p>
    <w:p w:rsidR="000B33EC" w:rsidRDefault="000B33EC" w:rsidP="000B33EC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Льготный период - </w:t>
      </w:r>
      <w:r>
        <w:rPr>
          <w:rFonts w:ascii="Times New Roman" w:hAnsi="Times New Roman" w:cs="Times New Roman"/>
        </w:rPr>
        <w:t>срок, в течение которого в случаях и порядке, которые установлены Федеральным законом</w:t>
      </w:r>
      <w:r w:rsidRPr="006E6906">
        <w:t xml:space="preserve"> </w:t>
      </w:r>
      <w:r w:rsidRPr="006E6906">
        <w:rPr>
          <w:rFonts w:ascii="Times New Roman" w:hAnsi="Times New Roman" w:cs="Times New Roman"/>
        </w:rPr>
        <w:t>от 21.12</w:t>
      </w:r>
      <w:r>
        <w:rPr>
          <w:rFonts w:ascii="Times New Roman" w:hAnsi="Times New Roman" w:cs="Times New Roman"/>
        </w:rPr>
        <w:t xml:space="preserve">.2013 N 353-ФЗ </w:t>
      </w:r>
      <w:r w:rsidRPr="006E6906">
        <w:rPr>
          <w:rFonts w:ascii="Times New Roman" w:hAnsi="Times New Roman" w:cs="Times New Roman"/>
        </w:rPr>
        <w:t>"О потребительском кредите (займе)"</w:t>
      </w:r>
      <w:r>
        <w:rPr>
          <w:rFonts w:ascii="Times New Roman" w:hAnsi="Times New Roman" w:cs="Times New Roman"/>
        </w:rPr>
        <w:t>, по требованию заемщика действуют измененные условия кредитного договора, предусматривающие приостановление исполнения заемщиком своих обязательств по соответствующему кредитному договору.</w:t>
      </w:r>
    </w:p>
    <w:p w:rsidR="00E907B1" w:rsidRDefault="000B33EC" w:rsidP="00E9381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Сроки, в которые </w:t>
      </w:r>
      <w:r w:rsidR="00E907B1" w:rsidRPr="00E93814">
        <w:rPr>
          <w:rFonts w:ascii="Times New Roman" w:hAnsi="Times New Roman" w:cs="Times New Roman"/>
          <w:b/>
        </w:rPr>
        <w:t xml:space="preserve">Заемщик может обратиться за предоставлением </w:t>
      </w:r>
      <w:r>
        <w:rPr>
          <w:rFonts w:ascii="Times New Roman" w:hAnsi="Times New Roman" w:cs="Times New Roman"/>
          <w:b/>
        </w:rPr>
        <w:t>льготного периода</w:t>
      </w:r>
    </w:p>
    <w:p w:rsidR="00F267B5" w:rsidRPr="00E93814" w:rsidRDefault="00F267B5" w:rsidP="00E93814">
      <w:pPr>
        <w:pStyle w:val="a4"/>
        <w:ind w:left="1080"/>
        <w:rPr>
          <w:rFonts w:ascii="Times New Roman" w:hAnsi="Times New Roman" w:cs="Times New Roman"/>
          <w:b/>
        </w:rPr>
      </w:pPr>
    </w:p>
    <w:p w:rsidR="00936310" w:rsidRDefault="00936310" w:rsidP="00E9381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93814">
        <w:rPr>
          <w:rFonts w:ascii="Times New Roman" w:hAnsi="Times New Roman" w:cs="Times New Roman"/>
        </w:rPr>
        <w:t xml:space="preserve"> </w:t>
      </w:r>
      <w:r w:rsidR="00E907B1" w:rsidRPr="00E93814">
        <w:rPr>
          <w:rFonts w:ascii="Times New Roman" w:hAnsi="Times New Roman" w:cs="Times New Roman"/>
        </w:rPr>
        <w:t>любой момент в течение времени дейс</w:t>
      </w:r>
      <w:r w:rsidR="004D0821" w:rsidRPr="00E93814">
        <w:rPr>
          <w:rFonts w:ascii="Times New Roman" w:hAnsi="Times New Roman" w:cs="Times New Roman"/>
        </w:rPr>
        <w:t>твия кредитного договора, за исключением случа</w:t>
      </w:r>
      <w:r>
        <w:rPr>
          <w:rFonts w:ascii="Times New Roman" w:hAnsi="Times New Roman" w:cs="Times New Roman"/>
        </w:rPr>
        <w:t>я, казанного в п. 2 настоящего раздела;</w:t>
      </w:r>
    </w:p>
    <w:p w:rsidR="004D0821" w:rsidRPr="00E93814" w:rsidRDefault="00936310" w:rsidP="00E9381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1E6">
        <w:rPr>
          <w:rFonts w:ascii="Times New Roman" w:hAnsi="Times New Roman" w:cs="Times New Roman"/>
        </w:rPr>
        <w:t>в течение шестидесяти календарных дней с момента установления</w:t>
      </w:r>
      <w:r w:rsidRPr="00936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факта проживания</w:t>
      </w:r>
      <w:r w:rsidRPr="00E93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93814">
        <w:rPr>
          <w:rFonts w:ascii="Times New Roman" w:hAnsi="Times New Roman" w:cs="Times New Roman"/>
        </w:rPr>
        <w:t xml:space="preserve">аемщика </w:t>
      </w:r>
      <w:r w:rsidR="004D0821" w:rsidRPr="00E93814">
        <w:rPr>
          <w:rFonts w:ascii="Times New Roman" w:hAnsi="Times New Roman" w:cs="Times New Roman"/>
        </w:rPr>
        <w:t xml:space="preserve">в жилом помещении, находящемся в зоне чрезвычайной ситуации, </w:t>
      </w:r>
      <w:r w:rsidRPr="00E93814">
        <w:rPr>
          <w:rFonts w:ascii="Times New Roman" w:hAnsi="Times New Roman" w:cs="Times New Roman"/>
        </w:rPr>
        <w:t>нарушени</w:t>
      </w:r>
      <w:r>
        <w:rPr>
          <w:rFonts w:ascii="Times New Roman" w:hAnsi="Times New Roman" w:cs="Times New Roman"/>
        </w:rPr>
        <w:t>я</w:t>
      </w:r>
      <w:r w:rsidRPr="00E93814">
        <w:rPr>
          <w:rFonts w:ascii="Times New Roman" w:hAnsi="Times New Roman" w:cs="Times New Roman"/>
        </w:rPr>
        <w:t xml:space="preserve"> </w:t>
      </w:r>
      <w:r w:rsidR="004D0821" w:rsidRPr="00E93814">
        <w:rPr>
          <w:rFonts w:ascii="Times New Roman" w:hAnsi="Times New Roman" w:cs="Times New Roman"/>
        </w:rPr>
        <w:t>условий его жизнедеятельности и утрат</w:t>
      </w:r>
      <w:r>
        <w:rPr>
          <w:rFonts w:ascii="Times New Roman" w:hAnsi="Times New Roman" w:cs="Times New Roman"/>
        </w:rPr>
        <w:t>ы</w:t>
      </w:r>
      <w:r w:rsidR="004D0821" w:rsidRPr="00E93814">
        <w:rPr>
          <w:rFonts w:ascii="Times New Roman" w:hAnsi="Times New Roman" w:cs="Times New Roman"/>
        </w:rPr>
        <w:t xml:space="preserve"> им имущества в результате чрезвычайной ситуации федерального, межрегионального, регионального, межмуниципального и муниципального характера.</w:t>
      </w:r>
    </w:p>
    <w:p w:rsidR="00E907B1" w:rsidRPr="004D0821" w:rsidRDefault="00E907B1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07B1" w:rsidRDefault="00E907B1" w:rsidP="00E9381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3814">
        <w:rPr>
          <w:rFonts w:ascii="Times New Roman" w:hAnsi="Times New Roman" w:cs="Times New Roman"/>
          <w:b/>
        </w:rPr>
        <w:t xml:space="preserve">Срок действия </w:t>
      </w:r>
      <w:r w:rsidR="00F075FA">
        <w:rPr>
          <w:rFonts w:ascii="Times New Roman" w:hAnsi="Times New Roman" w:cs="Times New Roman"/>
          <w:b/>
        </w:rPr>
        <w:t>льготного периода</w:t>
      </w:r>
    </w:p>
    <w:p w:rsidR="00F267B5" w:rsidRPr="00E93814" w:rsidRDefault="00F267B5" w:rsidP="00E9381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3D181F" w:rsidRPr="00237952" w:rsidRDefault="003D181F" w:rsidP="003D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заявлении (далее также «требование») </w:t>
      </w:r>
      <w:r w:rsidRPr="00237952">
        <w:rPr>
          <w:rFonts w:ascii="Times New Roman" w:hAnsi="Times New Roman" w:cs="Times New Roman"/>
        </w:rPr>
        <w:t>о предоставлении льготного периода Заемщик вправе определить длительность льготного периода</w:t>
      </w:r>
      <w:r>
        <w:rPr>
          <w:rFonts w:ascii="Times New Roman" w:hAnsi="Times New Roman" w:cs="Times New Roman"/>
        </w:rPr>
        <w:t>, но</w:t>
      </w:r>
      <w:r w:rsidRPr="00237952">
        <w:rPr>
          <w:rFonts w:ascii="Times New Roman" w:hAnsi="Times New Roman" w:cs="Times New Roman"/>
        </w:rPr>
        <w:t xml:space="preserve"> не более шести месяцев, а также дату начала льготного периода</w:t>
      </w:r>
      <w:r>
        <w:rPr>
          <w:rFonts w:ascii="Times New Roman" w:hAnsi="Times New Roman" w:cs="Times New Roman"/>
        </w:rPr>
        <w:t xml:space="preserve">, которая не </w:t>
      </w:r>
      <w:r w:rsidRPr="00237952">
        <w:rPr>
          <w:rFonts w:ascii="Times New Roman" w:hAnsi="Times New Roman" w:cs="Times New Roman"/>
        </w:rPr>
        <w:t>может отстоять более чем на один месяц, предшествующей обращению о п</w:t>
      </w:r>
      <w:r w:rsidR="000D3706">
        <w:rPr>
          <w:rFonts w:ascii="Times New Roman" w:hAnsi="Times New Roman" w:cs="Times New Roman"/>
        </w:rPr>
        <w:t xml:space="preserve">редоставлении льготного периода, </w:t>
      </w:r>
      <w:r w:rsidR="0075649E">
        <w:rPr>
          <w:rFonts w:ascii="Times New Roman" w:hAnsi="Times New Roman" w:cs="Times New Roman"/>
        </w:rPr>
        <w:t xml:space="preserve">а по </w:t>
      </w:r>
      <w:r w:rsidR="00EB3CAC">
        <w:rPr>
          <w:rFonts w:ascii="Times New Roman" w:hAnsi="Times New Roman" w:cs="Times New Roman"/>
        </w:rPr>
        <w:t xml:space="preserve">кредитному договору с лимитом кредитования </w:t>
      </w:r>
      <w:r w:rsidR="00BC606C">
        <w:rPr>
          <w:rFonts w:ascii="Times New Roman" w:hAnsi="Times New Roman" w:cs="Times New Roman"/>
        </w:rPr>
        <w:t>дата начала льготного периода</w:t>
      </w:r>
      <w:r w:rsidR="008C0F7A">
        <w:rPr>
          <w:rFonts w:ascii="Times New Roman" w:hAnsi="Times New Roman" w:cs="Times New Roman"/>
        </w:rPr>
        <w:t xml:space="preserve"> </w:t>
      </w:r>
      <w:r w:rsidR="00EB3CAC">
        <w:rPr>
          <w:rFonts w:ascii="Times New Roman" w:hAnsi="Times New Roman" w:cs="Times New Roman"/>
        </w:rPr>
        <w:t>не может быть определена Заемщиком ранее даты направлен</w:t>
      </w:r>
      <w:r w:rsidR="00BC606C">
        <w:rPr>
          <w:rFonts w:ascii="Times New Roman" w:hAnsi="Times New Roman" w:cs="Times New Roman"/>
        </w:rPr>
        <w:t>ия</w:t>
      </w:r>
      <w:r w:rsidR="008C0F7A">
        <w:rPr>
          <w:rFonts w:ascii="Times New Roman" w:hAnsi="Times New Roman" w:cs="Times New Roman"/>
        </w:rPr>
        <w:t xml:space="preserve"> заявления о предоставлении льготного периода.</w:t>
      </w:r>
      <w:r w:rsidR="000D3706">
        <w:rPr>
          <w:rFonts w:ascii="Times New Roman" w:hAnsi="Times New Roman" w:cs="Times New Roman"/>
        </w:rPr>
        <w:t xml:space="preserve"> </w:t>
      </w:r>
    </w:p>
    <w:p w:rsidR="00F267B5" w:rsidRDefault="003D181F" w:rsidP="00EC16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7952">
        <w:rPr>
          <w:rFonts w:ascii="Times New Roman" w:hAnsi="Times New Roman" w:cs="Times New Roman"/>
        </w:rPr>
        <w:t xml:space="preserve">В случае, если </w:t>
      </w:r>
      <w:r>
        <w:rPr>
          <w:rFonts w:ascii="Times New Roman" w:hAnsi="Times New Roman" w:cs="Times New Roman"/>
        </w:rPr>
        <w:t>З</w:t>
      </w:r>
      <w:r w:rsidRPr="00237952">
        <w:rPr>
          <w:rFonts w:ascii="Times New Roman" w:hAnsi="Times New Roman" w:cs="Times New Roman"/>
        </w:rPr>
        <w:t xml:space="preserve">аемщик в своем требовании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направления требования </w:t>
      </w:r>
      <w:r>
        <w:rPr>
          <w:rFonts w:ascii="Times New Roman" w:hAnsi="Times New Roman" w:cs="Times New Roman"/>
        </w:rPr>
        <w:t>З</w:t>
      </w:r>
      <w:r w:rsidRPr="00237952">
        <w:rPr>
          <w:rFonts w:ascii="Times New Roman" w:hAnsi="Times New Roman" w:cs="Times New Roman"/>
        </w:rPr>
        <w:t xml:space="preserve">аемщика </w:t>
      </w:r>
      <w:r>
        <w:rPr>
          <w:rFonts w:ascii="Times New Roman" w:hAnsi="Times New Roman" w:cs="Times New Roman"/>
        </w:rPr>
        <w:t xml:space="preserve">Банку. </w:t>
      </w:r>
    </w:p>
    <w:p w:rsidR="00011AB9" w:rsidRDefault="00011AB9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1AB9" w:rsidRDefault="00011AB9" w:rsidP="00011AB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952">
        <w:rPr>
          <w:rFonts w:ascii="Times New Roman" w:hAnsi="Times New Roman" w:cs="Times New Roman"/>
          <w:b/>
        </w:rPr>
        <w:t>Последствия введения льготного периода</w:t>
      </w:r>
    </w:p>
    <w:p w:rsidR="00F267B5" w:rsidRPr="00237952" w:rsidRDefault="00F267B5" w:rsidP="00E93814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5D2791" w:rsidRPr="009859D6" w:rsidRDefault="00CA0957" w:rsidP="00E90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D6">
        <w:rPr>
          <w:rFonts w:ascii="Times New Roman" w:hAnsi="Times New Roman" w:cs="Times New Roman"/>
        </w:rPr>
        <w:t>-</w:t>
      </w:r>
      <w:r w:rsidR="005D2791" w:rsidRPr="009859D6">
        <w:rPr>
          <w:rFonts w:ascii="Times New Roman" w:hAnsi="Times New Roman" w:cs="Times New Roman"/>
        </w:rPr>
        <w:t xml:space="preserve"> </w:t>
      </w:r>
      <w:r w:rsidR="00011AB9">
        <w:rPr>
          <w:rFonts w:ascii="Times New Roman" w:hAnsi="Times New Roman" w:cs="Times New Roman"/>
        </w:rPr>
        <w:t>П</w:t>
      </w:r>
      <w:r w:rsidR="00011AB9" w:rsidRPr="009859D6">
        <w:rPr>
          <w:rFonts w:ascii="Times New Roman" w:hAnsi="Times New Roman" w:cs="Times New Roman"/>
        </w:rPr>
        <w:t xml:space="preserve">огашение </w:t>
      </w:r>
      <w:r w:rsidR="00304658" w:rsidRPr="009859D6">
        <w:rPr>
          <w:rFonts w:ascii="Times New Roman" w:hAnsi="Times New Roman" w:cs="Times New Roman"/>
        </w:rPr>
        <w:t>ежемесячных пла</w:t>
      </w:r>
      <w:r w:rsidR="009859D6">
        <w:rPr>
          <w:rFonts w:ascii="Times New Roman" w:hAnsi="Times New Roman" w:cs="Times New Roman"/>
        </w:rPr>
        <w:t xml:space="preserve">тежей в </w:t>
      </w:r>
      <w:r w:rsidR="00011AB9">
        <w:rPr>
          <w:rFonts w:ascii="Times New Roman" w:hAnsi="Times New Roman" w:cs="Times New Roman"/>
        </w:rPr>
        <w:t>течен</w:t>
      </w:r>
      <w:r w:rsidR="00CC78B6">
        <w:rPr>
          <w:rFonts w:ascii="Times New Roman" w:hAnsi="Times New Roman" w:cs="Times New Roman"/>
        </w:rPr>
        <w:t>и</w:t>
      </w:r>
      <w:r w:rsidR="00011AB9">
        <w:rPr>
          <w:rFonts w:ascii="Times New Roman" w:hAnsi="Times New Roman" w:cs="Times New Roman"/>
        </w:rPr>
        <w:t xml:space="preserve">е </w:t>
      </w:r>
      <w:r w:rsidR="009859D6">
        <w:rPr>
          <w:rFonts w:ascii="Times New Roman" w:hAnsi="Times New Roman" w:cs="Times New Roman"/>
        </w:rPr>
        <w:t>льготного периода</w:t>
      </w:r>
      <w:r w:rsidR="00304658" w:rsidRPr="009859D6">
        <w:rPr>
          <w:rFonts w:ascii="Times New Roman" w:hAnsi="Times New Roman" w:cs="Times New Roman"/>
        </w:rPr>
        <w:t xml:space="preserve"> не осуществляется</w:t>
      </w:r>
      <w:r w:rsidRPr="009859D6">
        <w:rPr>
          <w:rFonts w:ascii="Times New Roman" w:hAnsi="Times New Roman" w:cs="Times New Roman"/>
        </w:rPr>
        <w:t xml:space="preserve"> и срок кредитного договора продлевается на срок действия </w:t>
      </w:r>
      <w:r w:rsidR="00011AB9">
        <w:rPr>
          <w:rFonts w:ascii="Times New Roman" w:hAnsi="Times New Roman" w:cs="Times New Roman"/>
        </w:rPr>
        <w:t>льготного периода</w:t>
      </w:r>
      <w:r w:rsidRPr="009859D6">
        <w:rPr>
          <w:rFonts w:ascii="Times New Roman" w:hAnsi="Times New Roman" w:cs="Times New Roman"/>
        </w:rPr>
        <w:t>;</w:t>
      </w:r>
    </w:p>
    <w:p w:rsidR="00702A8A" w:rsidRPr="00037F9D" w:rsidRDefault="00367E87" w:rsidP="0036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59D6">
        <w:rPr>
          <w:rFonts w:ascii="Times New Roman" w:hAnsi="Times New Roman" w:cs="Times New Roman"/>
        </w:rPr>
        <w:t>-</w:t>
      </w:r>
      <w:r w:rsidR="009859D6">
        <w:rPr>
          <w:rFonts w:ascii="Times New Roman" w:hAnsi="Times New Roman" w:cs="Times New Roman"/>
        </w:rPr>
        <w:t xml:space="preserve">  </w:t>
      </w:r>
      <w:proofErr w:type="gramStart"/>
      <w:r w:rsidR="00CC78B6">
        <w:rPr>
          <w:rFonts w:ascii="Times New Roman" w:hAnsi="Times New Roman" w:cs="Times New Roman"/>
        </w:rPr>
        <w:t>В</w:t>
      </w:r>
      <w:proofErr w:type="gramEnd"/>
      <w:r w:rsidR="00CC78B6" w:rsidRPr="009859D6">
        <w:rPr>
          <w:rFonts w:ascii="Times New Roman" w:hAnsi="Times New Roman" w:cs="Times New Roman"/>
        </w:rPr>
        <w:t xml:space="preserve"> </w:t>
      </w:r>
      <w:r w:rsidR="00CC78B6">
        <w:rPr>
          <w:rFonts w:ascii="Times New Roman" w:hAnsi="Times New Roman" w:cs="Times New Roman"/>
        </w:rPr>
        <w:t>течение</w:t>
      </w:r>
      <w:r w:rsidR="00CC78B6" w:rsidRPr="009859D6">
        <w:rPr>
          <w:rFonts w:ascii="Times New Roman" w:hAnsi="Times New Roman" w:cs="Times New Roman"/>
        </w:rPr>
        <w:t xml:space="preserve"> </w:t>
      </w:r>
      <w:r w:rsidR="009859D6" w:rsidRPr="009859D6">
        <w:rPr>
          <w:rFonts w:ascii="Times New Roman" w:hAnsi="Times New Roman" w:cs="Times New Roman"/>
        </w:rPr>
        <w:t>льготного периода</w:t>
      </w:r>
      <w:r w:rsidRPr="009859D6">
        <w:rPr>
          <w:rFonts w:ascii="Times New Roman" w:hAnsi="Times New Roman" w:cs="Times New Roman"/>
        </w:rPr>
        <w:t xml:space="preserve"> по договору потребительского кредита на размер основного</w:t>
      </w:r>
      <w:r>
        <w:rPr>
          <w:rFonts w:ascii="Times New Roman" w:hAnsi="Times New Roman" w:cs="Times New Roman"/>
        </w:rPr>
        <w:t xml:space="preserve"> долга на день установления льготного период</w:t>
      </w:r>
      <w:r w:rsidR="009859D6">
        <w:rPr>
          <w:rFonts w:ascii="Times New Roman" w:hAnsi="Times New Roman" w:cs="Times New Roman"/>
        </w:rPr>
        <w:t>а, за исключением обязательств З</w:t>
      </w:r>
      <w:r>
        <w:rPr>
          <w:rFonts w:ascii="Times New Roman" w:hAnsi="Times New Roman" w:cs="Times New Roman"/>
        </w:rPr>
        <w:t>аемщика по возврату сумм основного долга, исполнение которых просрочено до установления льготного периода, начисляются проценты по процентной ставке, пре</w:t>
      </w:r>
      <w:r w:rsidR="009859D6">
        <w:rPr>
          <w:rFonts w:ascii="Times New Roman" w:hAnsi="Times New Roman" w:cs="Times New Roman"/>
        </w:rPr>
        <w:t>дусмотренной условиями договора потребительского кредита</w:t>
      </w:r>
      <w:r>
        <w:rPr>
          <w:rFonts w:ascii="Times New Roman" w:hAnsi="Times New Roman" w:cs="Times New Roman"/>
        </w:rPr>
        <w:t>, де</w:t>
      </w:r>
      <w:r w:rsidR="009859D6">
        <w:rPr>
          <w:rFonts w:ascii="Times New Roman" w:hAnsi="Times New Roman" w:cs="Times New Roman"/>
        </w:rPr>
        <w:t>йствовавшими до предоставления З</w:t>
      </w:r>
      <w:r>
        <w:rPr>
          <w:rFonts w:ascii="Times New Roman" w:hAnsi="Times New Roman" w:cs="Times New Roman"/>
        </w:rPr>
        <w:t>аемщику л</w:t>
      </w:r>
      <w:r w:rsidR="009859D6">
        <w:rPr>
          <w:rFonts w:ascii="Times New Roman" w:hAnsi="Times New Roman" w:cs="Times New Roman"/>
        </w:rPr>
        <w:t>ьготного периода. Сумма начисленных процентов</w:t>
      </w:r>
      <w:r>
        <w:rPr>
          <w:rFonts w:ascii="Times New Roman" w:hAnsi="Times New Roman" w:cs="Times New Roman"/>
        </w:rPr>
        <w:t xml:space="preserve"> фиксируется</w:t>
      </w:r>
      <w:r w:rsidR="00702A8A">
        <w:rPr>
          <w:rFonts w:ascii="Times New Roman" w:hAnsi="Times New Roman" w:cs="Times New Roman"/>
        </w:rPr>
        <w:t xml:space="preserve"> по окончании льготного периода</w:t>
      </w:r>
      <w:r w:rsidR="0037648C">
        <w:rPr>
          <w:rFonts w:ascii="Times New Roman" w:hAnsi="Times New Roman" w:cs="Times New Roman"/>
        </w:rPr>
        <w:t>;</w:t>
      </w:r>
    </w:p>
    <w:p w:rsidR="005915B9" w:rsidRPr="000B5CEF" w:rsidRDefault="00702A8A" w:rsidP="0059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648C">
        <w:rPr>
          <w:rFonts w:ascii="Times New Roman" w:hAnsi="Times New Roman" w:cs="Times New Roman"/>
        </w:rPr>
        <w:t>Платежи</w:t>
      </w:r>
      <w:r w:rsidR="005915B9">
        <w:rPr>
          <w:rFonts w:ascii="Times New Roman" w:hAnsi="Times New Roman" w:cs="Times New Roman"/>
        </w:rPr>
        <w:t xml:space="preserve">, не уплаченные Заемщиком в </w:t>
      </w:r>
      <w:r w:rsidR="0037648C">
        <w:rPr>
          <w:rFonts w:ascii="Times New Roman" w:hAnsi="Times New Roman" w:cs="Times New Roman"/>
        </w:rPr>
        <w:t xml:space="preserve">течение льготного </w:t>
      </w:r>
      <w:r w:rsidR="005915B9">
        <w:rPr>
          <w:rFonts w:ascii="Times New Roman" w:hAnsi="Times New Roman" w:cs="Times New Roman"/>
        </w:rPr>
        <w:t>период</w:t>
      </w:r>
      <w:r w:rsidR="0037648C">
        <w:rPr>
          <w:rFonts w:ascii="Times New Roman" w:hAnsi="Times New Roman" w:cs="Times New Roman"/>
        </w:rPr>
        <w:t>а</w:t>
      </w:r>
      <w:r w:rsidR="005915B9">
        <w:rPr>
          <w:rFonts w:ascii="Times New Roman" w:hAnsi="Times New Roman" w:cs="Times New Roman"/>
        </w:rPr>
        <w:t>, подлежат уплате в периоде, на который продлен срок кредитного договора.</w:t>
      </w:r>
    </w:p>
    <w:p w:rsidR="00FC6CAB" w:rsidRPr="00367E87" w:rsidRDefault="00FC6CAB" w:rsidP="00985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7E87">
        <w:rPr>
          <w:rFonts w:ascii="Times New Roman" w:hAnsi="Times New Roman" w:cs="Times New Roman"/>
        </w:rPr>
        <w:t xml:space="preserve">С даты начала </w:t>
      </w:r>
      <w:r w:rsidR="0037648C">
        <w:rPr>
          <w:rFonts w:ascii="Times New Roman" w:hAnsi="Times New Roman" w:cs="Times New Roman"/>
        </w:rPr>
        <w:t>льготного периода</w:t>
      </w:r>
      <w:r w:rsidRPr="00367E87">
        <w:rPr>
          <w:rFonts w:ascii="Times New Roman" w:hAnsi="Times New Roman" w:cs="Times New Roman"/>
        </w:rPr>
        <w:t xml:space="preserve"> условия соответствующего договора считаются измененными на время </w:t>
      </w:r>
      <w:r w:rsidR="00921CBD">
        <w:rPr>
          <w:rFonts w:ascii="Times New Roman" w:hAnsi="Times New Roman" w:cs="Times New Roman"/>
        </w:rPr>
        <w:t>льготного периода</w:t>
      </w:r>
      <w:r w:rsidR="008C205F">
        <w:rPr>
          <w:rFonts w:ascii="Times New Roman" w:hAnsi="Times New Roman" w:cs="Times New Roman"/>
        </w:rPr>
        <w:t>, исполнение обязательств Банка по предоставлению денежных средств Заемщику по указанному договору приостанавливается на весь срок действия льготного периода</w:t>
      </w:r>
      <w:r w:rsidRPr="00367E87">
        <w:rPr>
          <w:rFonts w:ascii="Times New Roman" w:hAnsi="Times New Roman" w:cs="Times New Roman"/>
        </w:rPr>
        <w:t xml:space="preserve">. </w:t>
      </w:r>
    </w:p>
    <w:p w:rsidR="00FC6CAB" w:rsidRPr="00367E87" w:rsidRDefault="00FC6CAB" w:rsidP="00FC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7E87">
        <w:rPr>
          <w:rFonts w:ascii="Times New Roman" w:hAnsi="Times New Roman" w:cs="Times New Roman"/>
        </w:rPr>
        <w:t xml:space="preserve">           Банк направляет Заемщи</w:t>
      </w:r>
      <w:bookmarkStart w:id="0" w:name="_GoBack"/>
      <w:bookmarkEnd w:id="0"/>
      <w:r w:rsidRPr="00367E87">
        <w:rPr>
          <w:rFonts w:ascii="Times New Roman" w:hAnsi="Times New Roman" w:cs="Times New Roman"/>
        </w:rPr>
        <w:t>ку уточненный график платежей по договору не позднее 5–</w:t>
      </w:r>
      <w:proofErr w:type="spellStart"/>
      <w:r w:rsidRPr="00367E87">
        <w:rPr>
          <w:rFonts w:ascii="Times New Roman" w:hAnsi="Times New Roman" w:cs="Times New Roman"/>
        </w:rPr>
        <w:t>ти</w:t>
      </w:r>
      <w:proofErr w:type="spellEnd"/>
      <w:r w:rsidRPr="00367E87">
        <w:rPr>
          <w:rFonts w:ascii="Times New Roman" w:hAnsi="Times New Roman" w:cs="Times New Roman"/>
        </w:rPr>
        <w:t xml:space="preserve"> дней после дня окончания </w:t>
      </w:r>
      <w:r w:rsidR="00921CBD">
        <w:rPr>
          <w:rFonts w:ascii="Times New Roman" w:hAnsi="Times New Roman" w:cs="Times New Roman"/>
        </w:rPr>
        <w:t>льготного периода</w:t>
      </w:r>
      <w:r w:rsidRPr="00367E87">
        <w:rPr>
          <w:rFonts w:ascii="Times New Roman" w:hAnsi="Times New Roman" w:cs="Times New Roman"/>
        </w:rPr>
        <w:t>.</w:t>
      </w:r>
    </w:p>
    <w:p w:rsidR="00921CBD" w:rsidRDefault="00FC6CAB" w:rsidP="00E9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7E87">
        <w:rPr>
          <w:rFonts w:ascii="Times New Roman" w:hAnsi="Times New Roman" w:cs="Times New Roman"/>
        </w:rPr>
        <w:t xml:space="preserve"> В течение льготного периода </w:t>
      </w:r>
      <w:r w:rsidR="00921CBD">
        <w:rPr>
          <w:rFonts w:ascii="Times New Roman" w:hAnsi="Times New Roman" w:cs="Times New Roman"/>
        </w:rPr>
        <w:t>Банк:</w:t>
      </w:r>
    </w:p>
    <w:p w:rsidR="000D4112" w:rsidRDefault="00921CBD" w:rsidP="00FC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6CAB" w:rsidRPr="00367E87">
        <w:rPr>
          <w:rFonts w:ascii="Times New Roman" w:hAnsi="Times New Roman" w:cs="Times New Roman"/>
        </w:rPr>
        <w:t xml:space="preserve">не </w:t>
      </w:r>
      <w:r w:rsidRPr="00367E87">
        <w:rPr>
          <w:rFonts w:ascii="Times New Roman" w:hAnsi="Times New Roman" w:cs="Times New Roman"/>
        </w:rPr>
        <w:t>начисля</w:t>
      </w:r>
      <w:r>
        <w:rPr>
          <w:rFonts w:ascii="Times New Roman" w:hAnsi="Times New Roman" w:cs="Times New Roman"/>
        </w:rPr>
        <w:t>е</w:t>
      </w:r>
      <w:r w:rsidRPr="00367E87">
        <w:rPr>
          <w:rFonts w:ascii="Times New Roman" w:hAnsi="Times New Roman" w:cs="Times New Roman"/>
        </w:rPr>
        <w:t xml:space="preserve">т </w:t>
      </w:r>
      <w:r w:rsidR="00FC6CAB" w:rsidRPr="00367E87">
        <w:rPr>
          <w:rFonts w:ascii="Times New Roman" w:hAnsi="Times New Roman" w:cs="Times New Roman"/>
        </w:rPr>
        <w:t>неустойки (</w:t>
      </w:r>
      <w:r w:rsidRPr="00367E87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ы</w:t>
      </w:r>
      <w:r w:rsidR="00FC6CAB" w:rsidRPr="00367E87">
        <w:rPr>
          <w:rFonts w:ascii="Times New Roman" w:hAnsi="Times New Roman" w:cs="Times New Roman"/>
        </w:rPr>
        <w:t>, пени) за неисполнен</w:t>
      </w:r>
      <w:r w:rsidR="009859D6">
        <w:rPr>
          <w:rFonts w:ascii="Times New Roman" w:hAnsi="Times New Roman" w:cs="Times New Roman"/>
        </w:rPr>
        <w:t>ие или ненадлежащее исполнение З</w:t>
      </w:r>
      <w:r w:rsidR="00FC6CAB" w:rsidRPr="00367E87">
        <w:rPr>
          <w:rFonts w:ascii="Times New Roman" w:hAnsi="Times New Roman" w:cs="Times New Roman"/>
        </w:rPr>
        <w:t>аемщиком обязател</w:t>
      </w:r>
      <w:r w:rsidR="009859D6">
        <w:rPr>
          <w:rFonts w:ascii="Times New Roman" w:hAnsi="Times New Roman" w:cs="Times New Roman"/>
        </w:rPr>
        <w:t>ьств по возврату кредита</w:t>
      </w:r>
      <w:r w:rsidR="00FC6CAB" w:rsidRPr="00367E87">
        <w:rPr>
          <w:rFonts w:ascii="Times New Roman" w:hAnsi="Times New Roman" w:cs="Times New Roman"/>
        </w:rPr>
        <w:t xml:space="preserve"> и (или) уплате пр</w:t>
      </w:r>
      <w:r w:rsidR="009859D6">
        <w:rPr>
          <w:rFonts w:ascii="Times New Roman" w:hAnsi="Times New Roman" w:cs="Times New Roman"/>
        </w:rPr>
        <w:t>оцентов на сумму кредита</w:t>
      </w:r>
      <w:r w:rsidR="00FC6CAB" w:rsidRPr="00367E87">
        <w:rPr>
          <w:rFonts w:ascii="Times New Roman" w:hAnsi="Times New Roman" w:cs="Times New Roman"/>
        </w:rPr>
        <w:t>. Сумма процентов, неустойки (штрафа, пени) за неисполнение или ненадлежащее исполнение заемщиком обязател</w:t>
      </w:r>
      <w:r w:rsidR="009859D6">
        <w:rPr>
          <w:rFonts w:ascii="Times New Roman" w:hAnsi="Times New Roman" w:cs="Times New Roman"/>
        </w:rPr>
        <w:t>ьств по возврату кредита</w:t>
      </w:r>
      <w:r w:rsidR="00FC6CAB" w:rsidRPr="00367E87">
        <w:rPr>
          <w:rFonts w:ascii="Times New Roman" w:hAnsi="Times New Roman" w:cs="Times New Roman"/>
        </w:rPr>
        <w:t xml:space="preserve"> и (или) у</w:t>
      </w:r>
      <w:r w:rsidR="009859D6">
        <w:rPr>
          <w:rFonts w:ascii="Times New Roman" w:hAnsi="Times New Roman" w:cs="Times New Roman"/>
        </w:rPr>
        <w:t>плате процентов, не уплаченная З</w:t>
      </w:r>
      <w:r w:rsidR="00FC6CAB" w:rsidRPr="00367E87">
        <w:rPr>
          <w:rFonts w:ascii="Times New Roman" w:hAnsi="Times New Roman" w:cs="Times New Roman"/>
        </w:rPr>
        <w:t>аемщиком до установления льготного периода, фиксируется и уплачивается после окончания льготного периода</w:t>
      </w:r>
      <w:r w:rsidR="000D4112">
        <w:rPr>
          <w:rFonts w:ascii="Times New Roman" w:hAnsi="Times New Roman" w:cs="Times New Roman"/>
        </w:rPr>
        <w:t>;</w:t>
      </w:r>
    </w:p>
    <w:p w:rsidR="00FC6CAB" w:rsidRDefault="000D4112" w:rsidP="00FC6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не предъявляет </w:t>
      </w:r>
      <w:r w:rsidR="003E71B3">
        <w:rPr>
          <w:rFonts w:ascii="Times New Roman" w:hAnsi="Times New Roman" w:cs="Times New Roman"/>
        </w:rPr>
        <w:t xml:space="preserve">требования к поручителю Заемщика, </w:t>
      </w:r>
      <w:r>
        <w:rPr>
          <w:rFonts w:ascii="Times New Roman" w:hAnsi="Times New Roman" w:cs="Times New Roman"/>
        </w:rPr>
        <w:t>требовани</w:t>
      </w:r>
      <w:r w:rsidR="00B9720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об обращении взыскания на предмет залога</w:t>
      </w:r>
      <w:r w:rsidR="00B9720A">
        <w:rPr>
          <w:rFonts w:ascii="Times New Roman" w:hAnsi="Times New Roman" w:cs="Times New Roman"/>
        </w:rPr>
        <w:t xml:space="preserve">, </w:t>
      </w:r>
      <w:r w:rsidR="003E71B3">
        <w:rPr>
          <w:rFonts w:ascii="Times New Roman" w:hAnsi="Times New Roman" w:cs="Times New Roman"/>
        </w:rPr>
        <w:t xml:space="preserve">требования </w:t>
      </w:r>
      <w:r w:rsidR="00B9720A">
        <w:rPr>
          <w:rFonts w:ascii="Times New Roman" w:hAnsi="Times New Roman" w:cs="Times New Roman"/>
        </w:rPr>
        <w:t>о расторжении кредитного договора, о досрочном исполнении обязательств по кредитному договору</w:t>
      </w:r>
      <w:r w:rsidR="009E7658">
        <w:rPr>
          <w:rFonts w:ascii="Times New Roman" w:hAnsi="Times New Roman" w:cs="Times New Roman"/>
        </w:rPr>
        <w:t>, исполнительный документ</w:t>
      </w:r>
      <w:r w:rsidR="00FC6CAB" w:rsidRPr="00367E87">
        <w:rPr>
          <w:rFonts w:ascii="Times New Roman" w:hAnsi="Times New Roman" w:cs="Times New Roman"/>
        </w:rPr>
        <w:t>.</w:t>
      </w:r>
    </w:p>
    <w:p w:rsidR="00BA5495" w:rsidRDefault="00BA5495" w:rsidP="00E907B1">
      <w:pPr>
        <w:rPr>
          <w:rFonts w:ascii="Times New Roman" w:hAnsi="Times New Roman" w:cs="Times New Roman"/>
          <w:b/>
        </w:rPr>
      </w:pPr>
    </w:p>
    <w:p w:rsidR="00E907B1" w:rsidRPr="00E93814" w:rsidRDefault="00E907B1" w:rsidP="00E9381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93814">
        <w:rPr>
          <w:rFonts w:ascii="Times New Roman" w:hAnsi="Times New Roman" w:cs="Times New Roman"/>
          <w:b/>
        </w:rPr>
        <w:t xml:space="preserve">Заемщик может обратиться за предоставлением </w:t>
      </w:r>
      <w:r w:rsidR="009F12A2" w:rsidRPr="00E93814">
        <w:rPr>
          <w:rFonts w:ascii="Times New Roman" w:hAnsi="Times New Roman" w:cs="Times New Roman"/>
          <w:b/>
        </w:rPr>
        <w:t>льготного периода</w:t>
      </w:r>
      <w:r w:rsidR="001A399E" w:rsidRPr="00E93814">
        <w:rPr>
          <w:rFonts w:ascii="Times New Roman" w:hAnsi="Times New Roman" w:cs="Times New Roman"/>
          <w:b/>
        </w:rPr>
        <w:t xml:space="preserve"> при одновременном соблюдении следующих условий:</w:t>
      </w:r>
      <w:r w:rsidRPr="00E93814">
        <w:rPr>
          <w:rFonts w:ascii="Times New Roman" w:hAnsi="Times New Roman" w:cs="Times New Roman"/>
          <w:b/>
        </w:rPr>
        <w:t xml:space="preserve"> </w:t>
      </w:r>
    </w:p>
    <w:p w:rsidR="00C65BB3" w:rsidRPr="00E93814" w:rsidRDefault="00305BC4" w:rsidP="00E938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12121"/>
          <w:lang w:eastAsia="ru-RU"/>
        </w:rPr>
      </w:pPr>
      <w:r w:rsidRPr="00E93814">
        <w:rPr>
          <w:rFonts w:ascii="Times New Roman" w:eastAsia="Times New Roman" w:hAnsi="Times New Roman" w:cs="Times New Roman"/>
          <w:color w:val="212121"/>
          <w:lang w:eastAsia="ru-RU"/>
        </w:rPr>
        <w:t xml:space="preserve">размер кредита не превышает </w:t>
      </w:r>
      <w:r w:rsidR="00C65BB3" w:rsidRPr="00E93814">
        <w:rPr>
          <w:rFonts w:ascii="Times New Roman" w:eastAsia="Times New Roman" w:hAnsi="Times New Roman" w:cs="Times New Roman"/>
          <w:color w:val="212121"/>
          <w:lang w:eastAsia="ru-RU"/>
        </w:rPr>
        <w:t>:</w:t>
      </w:r>
      <w:r w:rsidR="00C65BB3" w:rsidRPr="00E93814">
        <w:rPr>
          <w:rFonts w:ascii="Times New Roman" w:eastAsia="Times New Roman" w:hAnsi="Times New Roman" w:cs="Times New Roman"/>
          <w:color w:val="212121"/>
          <w:lang w:eastAsia="ru-RU"/>
        </w:rPr>
        <w:br/>
        <w:t>- по потребительским кредитам, обязательства по которым обеспечены залогом автотранспортного средства – 1 600 000 руб.;</w:t>
      </w:r>
    </w:p>
    <w:p w:rsidR="00BC606C" w:rsidRDefault="00BC606C" w:rsidP="0074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7E38F8">
        <w:rPr>
          <w:rFonts w:ascii="Times New Roman" w:eastAsia="Times New Roman" w:hAnsi="Times New Roman" w:cs="Times New Roman"/>
          <w:color w:val="212121"/>
          <w:lang w:eastAsia="ru-RU"/>
        </w:rPr>
        <w:t>- по потребительским кредитам с лимитом кредитования – 150 000 руб.</w:t>
      </w:r>
      <w:r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B57E3A" w:rsidRDefault="00B57E3A" w:rsidP="0074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7E38F8">
        <w:rPr>
          <w:rFonts w:ascii="Times New Roman" w:eastAsia="Times New Roman" w:hAnsi="Times New Roman" w:cs="Times New Roman"/>
          <w:color w:val="212121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по остальным потребительским кредитам- </w:t>
      </w:r>
      <w:r w:rsidRPr="007E38F8">
        <w:rPr>
          <w:rFonts w:ascii="Times New Roman" w:eastAsia="Times New Roman" w:hAnsi="Times New Roman" w:cs="Times New Roman"/>
          <w:color w:val="212121"/>
          <w:lang w:eastAsia="ru-RU"/>
        </w:rPr>
        <w:t xml:space="preserve"> 450 000 руб.;</w:t>
      </w:r>
    </w:p>
    <w:p w:rsidR="007878D5" w:rsidRPr="00EC16C7" w:rsidRDefault="006F69AB" w:rsidP="00EC16C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EC16C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4D0821" w:rsidRPr="00EC16C7">
        <w:rPr>
          <w:rFonts w:ascii="Times New Roman" w:eastAsia="Times New Roman" w:hAnsi="Times New Roman" w:cs="Times New Roman"/>
          <w:color w:val="000000"/>
          <w:lang w:eastAsia="ru-RU"/>
        </w:rPr>
        <w:t>аемщик находитс</w:t>
      </w:r>
      <w:r w:rsidR="00FC6CAB" w:rsidRPr="00EC16C7">
        <w:rPr>
          <w:rFonts w:ascii="Times New Roman" w:eastAsia="Times New Roman" w:hAnsi="Times New Roman" w:cs="Times New Roman"/>
          <w:color w:val="000000"/>
          <w:lang w:eastAsia="ru-RU"/>
        </w:rPr>
        <w:t>я в трудной жизненной ситуации</w:t>
      </w:r>
      <w:r w:rsidR="00B57D2F" w:rsidRPr="00EC16C7">
        <w:rPr>
          <w:rFonts w:ascii="Times New Roman" w:eastAsia="Times New Roman" w:hAnsi="Times New Roman" w:cs="Times New Roman"/>
          <w:color w:val="000000"/>
          <w:lang w:eastAsia="ru-RU"/>
        </w:rPr>
        <w:t xml:space="preserve"> (раздел </w:t>
      </w:r>
      <w:r w:rsidR="00B57D2F" w:rsidRPr="00EC16C7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="00B57D2F" w:rsidRPr="00EC16C7">
        <w:rPr>
          <w:rFonts w:ascii="Times New Roman" w:eastAsia="Times New Roman" w:hAnsi="Times New Roman" w:cs="Times New Roman"/>
          <w:color w:val="000000"/>
          <w:lang w:eastAsia="ru-RU"/>
        </w:rPr>
        <w:t xml:space="preserve"> Памятки)</w:t>
      </w:r>
      <w:r w:rsidR="00FC6CAB" w:rsidRPr="00EC16C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F3149" w:rsidRPr="00EC16C7" w:rsidRDefault="002F3149" w:rsidP="00281920">
      <w:pPr>
        <w:pStyle w:val="a4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C16C7">
        <w:rPr>
          <w:rFonts w:ascii="Times New Roman" w:hAnsi="Times New Roman" w:cs="Times New Roman"/>
        </w:rPr>
        <w:t>у</w:t>
      </w:r>
      <w:r w:rsidRPr="00EC16C7">
        <w:rPr>
          <w:rFonts w:ascii="Times New Roman" w:hAnsi="Times New Roman" w:cs="Times New Roman"/>
          <w:lang w:eastAsia="ru-RU"/>
        </w:rPr>
        <w:t xml:space="preserve">словия Кредитного договора ранее не изменялись по требованию Заемщика </w:t>
      </w:r>
      <w:r w:rsidR="00754DB6" w:rsidRPr="00EC16C7">
        <w:rPr>
          <w:rFonts w:ascii="Times New Roman" w:hAnsi="Times New Roman" w:cs="Times New Roman"/>
          <w:lang w:eastAsia="ru-RU"/>
        </w:rPr>
        <w:t>о предоставлении льготного периода в соответствии со ст. 6.1-1 Федерального закона № 353-ФЗ «О потребительском кредите (займе)»</w:t>
      </w:r>
      <w:r w:rsidR="007E5C44" w:rsidRPr="00EC16C7">
        <w:rPr>
          <w:rFonts w:ascii="Times New Roman" w:hAnsi="Times New Roman" w:cs="Times New Roman"/>
          <w:lang w:eastAsia="ru-RU"/>
        </w:rPr>
        <w:t xml:space="preserve"> или в соответствии со ст. 6 Федерального закона № 106-ФЗ «</w:t>
      </w:r>
      <w:r w:rsidR="007E5C44" w:rsidRPr="00EC16C7">
        <w:rPr>
          <w:rFonts w:ascii="Times New Roman" w:hAnsi="Times New Roman" w:cs="Times New Roman"/>
        </w:rPr>
        <w:t>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Pr="00EC16C7">
        <w:rPr>
          <w:rFonts w:ascii="Times New Roman" w:hAnsi="Times New Roman" w:cs="Times New Roman"/>
          <w:lang w:eastAsia="ru-RU"/>
        </w:rPr>
        <w:t xml:space="preserve"> (вне зависимости от перехода прав (требований) по указанному договору к другому кредитору).</w:t>
      </w:r>
    </w:p>
    <w:p w:rsidR="002F3149" w:rsidRPr="00EC16C7" w:rsidRDefault="0062726D" w:rsidP="00EC16C7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C16C7">
        <w:rPr>
          <w:rFonts w:ascii="Times New Roman" w:hAnsi="Times New Roman" w:cs="Times New Roman"/>
        </w:rPr>
        <w:t xml:space="preserve">не действует льготный период, установленный в соответствии со </w:t>
      </w:r>
      <w:hyperlink r:id="rId6" w:history="1">
        <w:r w:rsidRPr="00EC16C7">
          <w:rPr>
            <w:rFonts w:ascii="Times New Roman" w:hAnsi="Times New Roman" w:cs="Times New Roman"/>
          </w:rPr>
          <w:t>статьей 1</w:t>
        </w:r>
      </w:hyperlink>
      <w:r w:rsidRPr="00EC16C7">
        <w:rPr>
          <w:rFonts w:ascii="Times New Roman" w:hAnsi="Times New Roman" w:cs="Times New Roman"/>
        </w:rPr>
        <w:t xml:space="preserve"> Федерального закона от 7 октября 2022 года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Федерации";</w:t>
      </w:r>
    </w:p>
    <w:p w:rsidR="00B57D2F" w:rsidRPr="00E93814" w:rsidRDefault="00D70280" w:rsidP="00E938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E38F8">
        <w:rPr>
          <w:rFonts w:ascii="Times New Roman" w:hAnsi="Times New Roman" w:cs="Times New Roman"/>
          <w:lang w:eastAsia="ru-RU"/>
        </w:rPr>
        <w:t xml:space="preserve"> </w:t>
      </w:r>
      <w:r w:rsidR="00B57D2F" w:rsidRPr="00B57D2F">
        <w:rPr>
          <w:rFonts w:ascii="Times New Roman" w:hAnsi="Times New Roman" w:cs="Times New Roman"/>
          <w:lang w:eastAsia="ru-RU"/>
        </w:rPr>
        <w:t xml:space="preserve"> </w:t>
      </w:r>
      <w:r w:rsidR="00B57D2F">
        <w:rPr>
          <w:rFonts w:ascii="Times New Roman" w:hAnsi="Times New Roman" w:cs="Times New Roman"/>
          <w:lang w:eastAsia="ru-RU"/>
        </w:rPr>
        <w:t>на день получения Банком требования о предоставлении льготного периода</w:t>
      </w:r>
      <w:r w:rsidR="00B57D2F" w:rsidRPr="007E38F8">
        <w:rPr>
          <w:rFonts w:ascii="Times New Roman" w:hAnsi="Times New Roman" w:cs="Times New Roman"/>
          <w:lang w:eastAsia="ru-RU"/>
        </w:rPr>
        <w:t xml:space="preserve"> отсутств</w:t>
      </w:r>
      <w:r w:rsidR="00B57D2F">
        <w:rPr>
          <w:rFonts w:ascii="Times New Roman" w:hAnsi="Times New Roman" w:cs="Times New Roman"/>
          <w:lang w:eastAsia="ru-RU"/>
        </w:rPr>
        <w:t>у</w:t>
      </w:r>
      <w:r w:rsidR="00B57D2F" w:rsidRPr="007E38F8">
        <w:rPr>
          <w:rFonts w:ascii="Times New Roman" w:hAnsi="Times New Roman" w:cs="Times New Roman"/>
          <w:lang w:eastAsia="ru-RU"/>
        </w:rPr>
        <w:t>ют</w:t>
      </w:r>
      <w:r w:rsidR="00B57D2F">
        <w:rPr>
          <w:rFonts w:ascii="Times New Roman" w:hAnsi="Times New Roman" w:cs="Times New Roman"/>
          <w:lang w:eastAsia="ru-RU"/>
        </w:rPr>
        <w:t>:</w:t>
      </w:r>
    </w:p>
    <w:p w:rsidR="00482DE8" w:rsidRDefault="00482DE8" w:rsidP="00E93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B57D2F" w:rsidRPr="007E38F8">
        <w:rPr>
          <w:rFonts w:ascii="Times New Roman" w:hAnsi="Times New Roman" w:cs="Times New Roman"/>
          <w:lang w:eastAsia="ru-RU"/>
        </w:rPr>
        <w:t xml:space="preserve"> </w:t>
      </w:r>
      <w:r w:rsidR="00714A97" w:rsidRPr="007E38F8">
        <w:rPr>
          <w:rFonts w:ascii="Times New Roman" w:hAnsi="Times New Roman" w:cs="Times New Roman"/>
          <w:lang w:eastAsia="ru-RU"/>
        </w:rPr>
        <w:t>вступ</w:t>
      </w:r>
      <w:r w:rsidR="00D70280" w:rsidRPr="007E38F8">
        <w:rPr>
          <w:rFonts w:ascii="Times New Roman" w:hAnsi="Times New Roman" w:cs="Times New Roman"/>
          <w:lang w:eastAsia="ru-RU"/>
        </w:rPr>
        <w:t>ившее в силу постановление суда</w:t>
      </w:r>
      <w:r>
        <w:rPr>
          <w:rFonts w:ascii="Times New Roman" w:hAnsi="Times New Roman" w:cs="Times New Roman"/>
          <w:lang w:eastAsia="ru-RU"/>
        </w:rPr>
        <w:t xml:space="preserve"> </w:t>
      </w:r>
      <w:r w:rsidR="00714A97" w:rsidRPr="00E93814">
        <w:rPr>
          <w:rFonts w:ascii="Times New Roman" w:hAnsi="Times New Roman" w:cs="Times New Roman"/>
          <w:lang w:eastAsia="ru-RU"/>
        </w:rPr>
        <w:t xml:space="preserve">о </w:t>
      </w:r>
      <w:r w:rsidR="009859D6" w:rsidRPr="00E93814">
        <w:rPr>
          <w:rFonts w:ascii="Times New Roman" w:hAnsi="Times New Roman" w:cs="Times New Roman"/>
          <w:lang w:eastAsia="ru-RU"/>
        </w:rPr>
        <w:t xml:space="preserve">признании </w:t>
      </w:r>
      <w:r w:rsidR="0090151D" w:rsidRPr="00E93814">
        <w:rPr>
          <w:rFonts w:ascii="Times New Roman" w:hAnsi="Times New Roman" w:cs="Times New Roman"/>
          <w:lang w:eastAsia="ru-RU"/>
        </w:rPr>
        <w:t xml:space="preserve">обоснованным заявления о признании </w:t>
      </w:r>
      <w:r w:rsidR="009859D6" w:rsidRPr="00E93814">
        <w:rPr>
          <w:rFonts w:ascii="Times New Roman" w:hAnsi="Times New Roman" w:cs="Times New Roman"/>
          <w:lang w:eastAsia="ru-RU"/>
        </w:rPr>
        <w:t>З</w:t>
      </w:r>
      <w:r w:rsidR="00714A97" w:rsidRPr="00E93814">
        <w:rPr>
          <w:rFonts w:ascii="Times New Roman" w:hAnsi="Times New Roman" w:cs="Times New Roman"/>
          <w:lang w:eastAsia="ru-RU"/>
        </w:rPr>
        <w:t>аемщика банкротом</w:t>
      </w:r>
      <w:r w:rsidR="00E16703" w:rsidRPr="00E93814">
        <w:rPr>
          <w:rFonts w:ascii="Times New Roman" w:hAnsi="Times New Roman" w:cs="Times New Roman"/>
          <w:lang w:eastAsia="ru-RU"/>
        </w:rPr>
        <w:t>;</w:t>
      </w:r>
    </w:p>
    <w:p w:rsidR="0090151D" w:rsidRPr="00E93814" w:rsidRDefault="0090151D" w:rsidP="00E93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F214FE">
        <w:rPr>
          <w:rFonts w:ascii="Times New Roman" w:hAnsi="Times New Roman" w:cs="Times New Roman"/>
          <w:lang w:eastAsia="ru-RU"/>
        </w:rPr>
        <w:t>сведения о признании Заемщика банкротом</w:t>
      </w:r>
      <w:r w:rsidR="007878D5" w:rsidRPr="007878D5">
        <w:rPr>
          <w:rFonts w:ascii="Times New Roman" w:hAnsi="Times New Roman" w:cs="Times New Roman"/>
          <w:lang w:eastAsia="ru-RU"/>
        </w:rPr>
        <w:t xml:space="preserve"> </w:t>
      </w:r>
      <w:r w:rsidR="007878D5">
        <w:rPr>
          <w:rFonts w:ascii="Times New Roman" w:hAnsi="Times New Roman" w:cs="Times New Roman"/>
          <w:lang w:eastAsia="ru-RU"/>
        </w:rPr>
        <w:t>в Едином федеральном реестре сведений о банкротстве;</w:t>
      </w:r>
    </w:p>
    <w:p w:rsidR="00872DCA" w:rsidRDefault="00D70280" w:rsidP="0087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38F8">
        <w:rPr>
          <w:rFonts w:ascii="Times New Roman" w:hAnsi="Times New Roman" w:cs="Times New Roman"/>
          <w:lang w:eastAsia="ru-RU"/>
        </w:rPr>
        <w:t>-</w:t>
      </w:r>
      <w:r w:rsidR="00775FC5">
        <w:rPr>
          <w:rFonts w:ascii="Times New Roman" w:hAnsi="Times New Roman" w:cs="Times New Roman"/>
          <w:lang w:eastAsia="ru-RU"/>
        </w:rPr>
        <w:t xml:space="preserve"> </w:t>
      </w:r>
      <w:r w:rsidR="00872DCA">
        <w:rPr>
          <w:rFonts w:ascii="Times New Roman" w:hAnsi="Times New Roman" w:cs="Times New Roman"/>
        </w:rPr>
        <w:t>вступившее в силу постановление (акт) суда об утверждении мирового соглашения по предъявленному Банком исковому требованию о взыскании задолженности Заемщика</w:t>
      </w:r>
      <w:r w:rsidR="002C759C" w:rsidRPr="002C759C">
        <w:rPr>
          <w:rFonts w:ascii="Times New Roman" w:hAnsi="Times New Roman" w:cs="Times New Roman"/>
        </w:rPr>
        <w:t xml:space="preserve"> </w:t>
      </w:r>
      <w:r w:rsidR="002C759C">
        <w:rPr>
          <w:rFonts w:ascii="Times New Roman" w:hAnsi="Times New Roman" w:cs="Times New Roman"/>
        </w:rPr>
        <w:t>по соответствующему кредитному договору</w:t>
      </w:r>
      <w:r w:rsidR="00872DCA">
        <w:rPr>
          <w:rFonts w:ascii="Times New Roman" w:hAnsi="Times New Roman" w:cs="Times New Roman"/>
        </w:rPr>
        <w:t xml:space="preserve"> (об обращении взыскания на предмет залога, обеспечивающий исполнение обязательств по такому договору, и (или) о расторжении договора потребительского кредита</w:t>
      </w:r>
      <w:r w:rsidR="002C759C">
        <w:rPr>
          <w:rFonts w:ascii="Times New Roman" w:hAnsi="Times New Roman" w:cs="Times New Roman"/>
        </w:rPr>
        <w:t xml:space="preserve"> </w:t>
      </w:r>
      <w:r w:rsidR="00872DCA">
        <w:rPr>
          <w:rFonts w:ascii="Times New Roman" w:hAnsi="Times New Roman" w:cs="Times New Roman"/>
        </w:rPr>
        <w:t xml:space="preserve">либо вступившее в силу постановление (акт) суда о взыскании задолженности </w:t>
      </w:r>
      <w:r w:rsidR="002C759C">
        <w:rPr>
          <w:rFonts w:ascii="Times New Roman" w:hAnsi="Times New Roman" w:cs="Times New Roman"/>
        </w:rPr>
        <w:t>З</w:t>
      </w:r>
      <w:r w:rsidR="00872DCA">
        <w:rPr>
          <w:rFonts w:ascii="Times New Roman" w:hAnsi="Times New Roman" w:cs="Times New Roman"/>
        </w:rPr>
        <w:t>аемщика</w:t>
      </w:r>
      <w:r w:rsidR="0082521E">
        <w:rPr>
          <w:rFonts w:ascii="Times New Roman" w:hAnsi="Times New Roman" w:cs="Times New Roman"/>
        </w:rPr>
        <w:t xml:space="preserve"> по соответствующему кредитному договору</w:t>
      </w:r>
      <w:r w:rsidR="00872DCA">
        <w:rPr>
          <w:rFonts w:ascii="Times New Roman" w:hAnsi="Times New Roman" w:cs="Times New Roman"/>
        </w:rPr>
        <w:t xml:space="preserve"> (об обращении взыскания на предмет залога и (или) о расторжении дог</w:t>
      </w:r>
      <w:r w:rsidR="002C759C">
        <w:rPr>
          <w:rFonts w:ascii="Times New Roman" w:hAnsi="Times New Roman" w:cs="Times New Roman"/>
        </w:rPr>
        <w:t>овора потребительского кредита</w:t>
      </w:r>
      <w:r w:rsidR="0082521E">
        <w:rPr>
          <w:rFonts w:ascii="Times New Roman" w:hAnsi="Times New Roman" w:cs="Times New Roman"/>
        </w:rPr>
        <w:t>);</w:t>
      </w:r>
      <w:r w:rsidR="002C759C">
        <w:rPr>
          <w:rFonts w:ascii="Times New Roman" w:hAnsi="Times New Roman" w:cs="Times New Roman"/>
        </w:rPr>
        <w:t xml:space="preserve"> </w:t>
      </w:r>
    </w:p>
    <w:p w:rsidR="002F3149" w:rsidRPr="00E93814" w:rsidRDefault="00872DCA" w:rsidP="00E93814">
      <w:pPr>
        <w:pStyle w:val="a3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7E38F8">
        <w:rPr>
          <w:rFonts w:ascii="Times New Roman" w:hAnsi="Times New Roman" w:cs="Times New Roman"/>
          <w:lang w:eastAsia="ru-RU"/>
        </w:rPr>
        <w:t xml:space="preserve"> </w:t>
      </w:r>
      <w:r w:rsidR="00BA5495" w:rsidRPr="00E93814">
        <w:rPr>
          <w:rFonts w:ascii="Times New Roman" w:hAnsi="Times New Roman" w:cs="Times New Roman"/>
          <w:lang w:eastAsia="ru-RU"/>
        </w:rPr>
        <w:t xml:space="preserve"> </w:t>
      </w:r>
      <w:r w:rsidR="002F3149" w:rsidRPr="00E93814">
        <w:rPr>
          <w:rFonts w:ascii="Times New Roman" w:hAnsi="Times New Roman" w:cs="Times New Roman"/>
          <w:lang w:eastAsia="ru-RU"/>
        </w:rPr>
        <w:t xml:space="preserve">на день получения Банком требования о предоставлении </w:t>
      </w:r>
      <w:r w:rsidR="00592E57" w:rsidRPr="00E93814">
        <w:rPr>
          <w:rFonts w:ascii="Times New Roman" w:hAnsi="Times New Roman" w:cs="Times New Roman"/>
          <w:lang w:eastAsia="ru-RU"/>
        </w:rPr>
        <w:t>льготного периоду</w:t>
      </w:r>
      <w:r w:rsidR="002F3149" w:rsidRPr="00E93814">
        <w:rPr>
          <w:rFonts w:ascii="Times New Roman" w:hAnsi="Times New Roman" w:cs="Times New Roman"/>
          <w:lang w:eastAsia="ru-RU"/>
        </w:rPr>
        <w:t xml:space="preserve"> Банком не </w:t>
      </w:r>
      <w:r w:rsidR="00BA5495" w:rsidRPr="00E93814">
        <w:rPr>
          <w:rFonts w:ascii="Times New Roman" w:hAnsi="Times New Roman" w:cs="Times New Roman"/>
          <w:lang w:eastAsia="ru-RU"/>
        </w:rPr>
        <w:t xml:space="preserve">      </w:t>
      </w:r>
      <w:r w:rsidR="002F3149" w:rsidRPr="00E93814">
        <w:rPr>
          <w:rFonts w:ascii="Times New Roman" w:hAnsi="Times New Roman" w:cs="Times New Roman"/>
          <w:lang w:eastAsia="ru-RU"/>
        </w:rPr>
        <w:t>предъявлены исполнительный документ, требование к поручителю</w:t>
      </w:r>
      <w:r w:rsidR="007E38F8" w:rsidRPr="00E93814">
        <w:rPr>
          <w:rFonts w:ascii="Times New Roman" w:hAnsi="Times New Roman" w:cs="Times New Roman"/>
          <w:lang w:eastAsia="ru-RU"/>
        </w:rPr>
        <w:t xml:space="preserve"> Заемщика, не обращено </w:t>
      </w:r>
      <w:r w:rsidR="00BA5495" w:rsidRPr="00E93814">
        <w:rPr>
          <w:rFonts w:ascii="Times New Roman" w:hAnsi="Times New Roman" w:cs="Times New Roman"/>
          <w:lang w:eastAsia="ru-RU"/>
        </w:rPr>
        <w:t xml:space="preserve">      </w:t>
      </w:r>
      <w:r w:rsidR="007E38F8" w:rsidRPr="00E93814">
        <w:rPr>
          <w:rFonts w:ascii="Times New Roman" w:hAnsi="Times New Roman" w:cs="Times New Roman"/>
          <w:lang w:eastAsia="ru-RU"/>
        </w:rPr>
        <w:t>взыскание на предмет залога, обеспечивающий исполнение обязательств по такому кредиту.</w:t>
      </w:r>
    </w:p>
    <w:p w:rsidR="00D70280" w:rsidRPr="00D70280" w:rsidRDefault="00D70280" w:rsidP="00D70280">
      <w:pPr>
        <w:pStyle w:val="a3"/>
        <w:rPr>
          <w:rFonts w:ascii="Times New Roman" w:hAnsi="Times New Roman" w:cs="Times New Roman"/>
          <w:lang w:eastAsia="ru-RU"/>
        </w:rPr>
      </w:pPr>
    </w:p>
    <w:p w:rsidR="00FC6CAB" w:rsidRDefault="00FC6CAB" w:rsidP="00E93814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lang w:eastAsia="ru-RU"/>
        </w:rPr>
      </w:pPr>
      <w:r w:rsidRPr="00D12EC3">
        <w:rPr>
          <w:rFonts w:ascii="Times New Roman" w:hAnsi="Times New Roman" w:cs="Times New Roman"/>
          <w:b/>
          <w:lang w:eastAsia="ru-RU"/>
        </w:rPr>
        <w:t>Под трудной жизненной ситуацией понимается любое из следующих обстоятельств</w:t>
      </w:r>
      <w:r>
        <w:rPr>
          <w:rFonts w:ascii="Times New Roman" w:hAnsi="Times New Roman" w:cs="Times New Roman"/>
          <w:b/>
          <w:lang w:eastAsia="ru-RU"/>
        </w:rPr>
        <w:t>:</w:t>
      </w:r>
    </w:p>
    <w:p w:rsidR="00F267B5" w:rsidRDefault="00F267B5" w:rsidP="00E93814">
      <w:pPr>
        <w:pStyle w:val="a3"/>
        <w:spacing w:line="276" w:lineRule="auto"/>
        <w:ind w:left="1080"/>
        <w:rPr>
          <w:rFonts w:ascii="Times New Roman" w:hAnsi="Times New Roman" w:cs="Times New Roman"/>
          <w:b/>
          <w:lang w:eastAsia="ru-RU"/>
        </w:rPr>
      </w:pPr>
    </w:p>
    <w:p w:rsidR="003B3FC0" w:rsidRPr="00E93814" w:rsidRDefault="00FC6CAB" w:rsidP="00E9381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93814">
        <w:rPr>
          <w:rFonts w:ascii="Times New Roman" w:eastAsia="Times New Roman" w:hAnsi="Times New Roman" w:cs="Times New Roman"/>
          <w:color w:val="000000"/>
          <w:lang w:eastAsia="ru-RU"/>
        </w:rPr>
        <w:t xml:space="preserve">за последние 2 месяца среднемесячный </w:t>
      </w:r>
      <w:r w:rsidR="006F69AB" w:rsidRPr="00E93814">
        <w:rPr>
          <w:rFonts w:ascii="Times New Roman" w:eastAsia="Times New Roman" w:hAnsi="Times New Roman" w:cs="Times New Roman"/>
          <w:color w:val="000000"/>
          <w:lang w:eastAsia="ru-RU"/>
        </w:rPr>
        <w:t>доход З</w:t>
      </w:r>
      <w:r w:rsidRPr="00E93814">
        <w:rPr>
          <w:rFonts w:ascii="Times New Roman" w:eastAsia="Times New Roman" w:hAnsi="Times New Roman" w:cs="Times New Roman"/>
          <w:color w:val="000000"/>
          <w:lang w:eastAsia="ru-RU"/>
        </w:rPr>
        <w:t>аемщика (совокупный разм</w:t>
      </w:r>
      <w:r w:rsidR="006F69AB" w:rsidRPr="00E93814">
        <w:rPr>
          <w:rFonts w:ascii="Times New Roman" w:eastAsia="Times New Roman" w:hAnsi="Times New Roman" w:cs="Times New Roman"/>
          <w:color w:val="000000"/>
          <w:lang w:eastAsia="ru-RU"/>
        </w:rPr>
        <w:t>ер среднемесячного дохода всех З</w:t>
      </w:r>
      <w:r w:rsidRPr="00E93814">
        <w:rPr>
          <w:rFonts w:ascii="Times New Roman" w:eastAsia="Times New Roman" w:hAnsi="Times New Roman" w:cs="Times New Roman"/>
          <w:color w:val="000000"/>
          <w:lang w:eastAsia="ru-RU"/>
        </w:rPr>
        <w:t>аемщиков) сократился более чем на 30% по сравнению с доходом за предыдущие 12 месяцев, предшествующих м</w:t>
      </w:r>
      <w:r w:rsidR="006F69AB" w:rsidRPr="00E93814">
        <w:rPr>
          <w:rFonts w:ascii="Times New Roman" w:eastAsia="Times New Roman" w:hAnsi="Times New Roman" w:cs="Times New Roman"/>
          <w:color w:val="000000"/>
          <w:lang w:eastAsia="ru-RU"/>
        </w:rPr>
        <w:t>есяцу обращения; </w:t>
      </w:r>
    </w:p>
    <w:p w:rsidR="00FC6CAB" w:rsidRPr="00E93814" w:rsidRDefault="006F69AB" w:rsidP="00E9381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93814">
        <w:rPr>
          <w:rFonts w:ascii="Times New Roman" w:eastAsia="Times New Roman" w:hAnsi="Times New Roman" w:cs="Times New Roman"/>
          <w:color w:val="000000"/>
          <w:lang w:eastAsia="ru-RU"/>
        </w:rPr>
        <w:t>проживание З</w:t>
      </w:r>
      <w:r w:rsidR="00FC6CAB" w:rsidRPr="00E93814">
        <w:rPr>
          <w:rFonts w:ascii="Times New Roman" w:eastAsia="Times New Roman" w:hAnsi="Times New Roman" w:cs="Times New Roman"/>
          <w:color w:val="000000"/>
          <w:lang w:eastAsia="ru-RU"/>
        </w:rPr>
        <w:t>аемщика в жилом помещении, находящемся в зоне чрезвычайной ситуации, нарушение условий его жизнедеятельности и утрата имущества в результате чрезвычайной ситуации федерального, межрегионального, регионального, межмуниципального и муниципального характера</w:t>
      </w:r>
      <w:r w:rsidR="003B3FC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6CAB" w:rsidRDefault="00FC6CAB" w:rsidP="00FC6C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A1142" w:rsidRPr="00E93814" w:rsidRDefault="004473C6" w:rsidP="00E9381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подачи заявления </w:t>
      </w:r>
      <w:r w:rsidR="005A1142" w:rsidRPr="00E93814">
        <w:rPr>
          <w:rFonts w:ascii="Times New Roman" w:hAnsi="Times New Roman" w:cs="Times New Roman"/>
          <w:b/>
        </w:rPr>
        <w:t>о предоставлении льготного периода:</w:t>
      </w:r>
    </w:p>
    <w:p w:rsidR="00F267B5" w:rsidRDefault="00F267B5" w:rsidP="00E93814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</w:p>
    <w:p w:rsidR="004473C6" w:rsidRPr="00E93814" w:rsidRDefault="004473C6" w:rsidP="00E9381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3814">
        <w:rPr>
          <w:rFonts w:ascii="Times New Roman" w:hAnsi="Times New Roman" w:cs="Times New Roman"/>
        </w:rPr>
        <w:t>Заявление Заемщика о предоставлении кредитных каникул представляется в Банк любым из способов, предусмотренных кредитным договором</w:t>
      </w:r>
      <w:r w:rsidR="00944A3D">
        <w:rPr>
          <w:rFonts w:ascii="Times New Roman" w:hAnsi="Times New Roman" w:cs="Times New Roman"/>
        </w:rPr>
        <w:t>, или путем направления требования по почте заказным письмом с уведомлением о вручении либо путем вручения требования под расписку</w:t>
      </w:r>
      <w:r w:rsidRPr="00E93814">
        <w:rPr>
          <w:rFonts w:ascii="Times New Roman" w:hAnsi="Times New Roman" w:cs="Times New Roman"/>
        </w:rPr>
        <w:t>.</w:t>
      </w:r>
    </w:p>
    <w:p w:rsidR="006C27BC" w:rsidRPr="00E93814" w:rsidRDefault="006C27BC" w:rsidP="00E93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93814">
        <w:rPr>
          <w:rFonts w:ascii="Times New Roman" w:hAnsi="Times New Roman" w:cs="Times New Roman"/>
          <w:bCs/>
        </w:rPr>
        <w:lastRenderedPageBreak/>
        <w:t>К заявлению о предоставлении льготного периода необходимо приложить:</w:t>
      </w:r>
    </w:p>
    <w:p w:rsidR="006C27BC" w:rsidRPr="00E93814" w:rsidRDefault="006C27BC" w:rsidP="00E93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93814">
        <w:rPr>
          <w:rFonts w:ascii="Times New Roman" w:hAnsi="Times New Roman" w:cs="Times New Roman"/>
          <w:bCs/>
        </w:rPr>
        <w:t>- документы, подтверждающие нахождение Заемщика в трудной жизненной ситуации;</w:t>
      </w:r>
    </w:p>
    <w:p w:rsidR="006C27BC" w:rsidRPr="00E93814" w:rsidRDefault="006C27BC" w:rsidP="00E93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93814">
        <w:rPr>
          <w:rFonts w:ascii="Times New Roman" w:hAnsi="Times New Roman" w:cs="Times New Roman"/>
          <w:bCs/>
        </w:rPr>
        <w:t>- согласие залогодателя, предоставившего в обеспечение обязательств Заемщика по кредитному договору залог</w:t>
      </w:r>
      <w:r w:rsidR="00B44313">
        <w:rPr>
          <w:rFonts w:ascii="Times New Roman" w:hAnsi="Times New Roman" w:cs="Times New Roman"/>
          <w:bCs/>
        </w:rPr>
        <w:t xml:space="preserve"> </w:t>
      </w:r>
      <w:r w:rsidRPr="00E93814">
        <w:rPr>
          <w:rFonts w:ascii="Times New Roman" w:hAnsi="Times New Roman" w:cs="Times New Roman"/>
          <w:bCs/>
        </w:rPr>
        <w:t>(при наличии такого обеспечения</w:t>
      </w:r>
      <w:r w:rsidR="00B44313">
        <w:rPr>
          <w:rFonts w:ascii="Times New Roman" w:hAnsi="Times New Roman" w:cs="Times New Roman"/>
          <w:bCs/>
        </w:rPr>
        <w:t xml:space="preserve"> и при условии, что залог предоставлен третьим лицом</w:t>
      </w:r>
      <w:r w:rsidRPr="00E93814">
        <w:rPr>
          <w:rFonts w:ascii="Times New Roman" w:hAnsi="Times New Roman" w:cs="Times New Roman"/>
          <w:bCs/>
        </w:rPr>
        <w:t>);</w:t>
      </w:r>
    </w:p>
    <w:p w:rsidR="00B44313" w:rsidRDefault="006C27BC" w:rsidP="00E93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93814">
        <w:rPr>
          <w:rFonts w:ascii="Times New Roman" w:hAnsi="Times New Roman" w:cs="Times New Roman"/>
          <w:bCs/>
        </w:rPr>
        <w:t>- согласие поручителя (при предоставлении поручительства в обеспечение испо</w:t>
      </w:r>
      <w:r w:rsidR="00B44313">
        <w:rPr>
          <w:rFonts w:ascii="Times New Roman" w:hAnsi="Times New Roman" w:cs="Times New Roman"/>
          <w:bCs/>
        </w:rPr>
        <w:t>л</w:t>
      </w:r>
      <w:r w:rsidRPr="00E93814">
        <w:rPr>
          <w:rFonts w:ascii="Times New Roman" w:hAnsi="Times New Roman" w:cs="Times New Roman"/>
          <w:bCs/>
        </w:rPr>
        <w:t>нения обязательств по кредитному договору).</w:t>
      </w:r>
    </w:p>
    <w:p w:rsidR="005A1142" w:rsidRDefault="005A1142" w:rsidP="005A11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</w:p>
    <w:p w:rsidR="00E907B1" w:rsidRPr="00E93814" w:rsidRDefault="00E907B1" w:rsidP="00E9381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93814">
        <w:rPr>
          <w:rFonts w:ascii="Times New Roman" w:hAnsi="Times New Roman" w:cs="Times New Roman"/>
          <w:b/>
        </w:rPr>
        <w:t>Какие документы нужно предост</w:t>
      </w:r>
      <w:r w:rsidR="005D2791" w:rsidRPr="00E93814">
        <w:rPr>
          <w:rFonts w:ascii="Times New Roman" w:hAnsi="Times New Roman" w:cs="Times New Roman"/>
          <w:b/>
        </w:rPr>
        <w:t>авить для подтверждения нахождения Заемщика в трудной жизненной ситуации</w:t>
      </w:r>
      <w:r w:rsidR="00CA0957" w:rsidRPr="00E93814">
        <w:rPr>
          <w:rFonts w:ascii="Times New Roman" w:hAnsi="Times New Roman" w:cs="Times New Roman"/>
          <w:b/>
        </w:rPr>
        <w:t>:</w:t>
      </w:r>
    </w:p>
    <w:p w:rsidR="00E907B1" w:rsidRPr="005D2791" w:rsidRDefault="00E907B1" w:rsidP="00E9381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5D2791">
        <w:rPr>
          <w:rFonts w:ascii="Times New Roman" w:hAnsi="Times New Roman" w:cs="Times New Roman"/>
        </w:rPr>
        <w:t>Документами, подтверждающими снижение до</w:t>
      </w:r>
      <w:r w:rsidR="00D70280" w:rsidRPr="005D2791">
        <w:rPr>
          <w:rFonts w:ascii="Times New Roman" w:hAnsi="Times New Roman" w:cs="Times New Roman"/>
        </w:rPr>
        <w:t xml:space="preserve">хода за </w:t>
      </w:r>
      <w:r w:rsidR="009C7BF8" w:rsidRPr="005D2791">
        <w:rPr>
          <w:rFonts w:ascii="Times New Roman" w:hAnsi="Times New Roman" w:cs="Times New Roman"/>
        </w:rPr>
        <w:t>последни</w:t>
      </w:r>
      <w:r w:rsidR="009C7BF8">
        <w:rPr>
          <w:rFonts w:ascii="Times New Roman" w:hAnsi="Times New Roman" w:cs="Times New Roman"/>
        </w:rPr>
        <w:t>е два</w:t>
      </w:r>
      <w:r w:rsidR="009C7BF8" w:rsidRPr="005D2791">
        <w:rPr>
          <w:rFonts w:ascii="Times New Roman" w:hAnsi="Times New Roman" w:cs="Times New Roman"/>
        </w:rPr>
        <w:t xml:space="preserve"> </w:t>
      </w:r>
      <w:r w:rsidR="00D70280" w:rsidRPr="005D2791">
        <w:rPr>
          <w:rFonts w:ascii="Times New Roman" w:hAnsi="Times New Roman" w:cs="Times New Roman"/>
        </w:rPr>
        <w:t>месяц</w:t>
      </w:r>
      <w:r w:rsidR="009C7BF8">
        <w:rPr>
          <w:rFonts w:ascii="Times New Roman" w:hAnsi="Times New Roman" w:cs="Times New Roman"/>
        </w:rPr>
        <w:t>а</w:t>
      </w:r>
      <w:r w:rsidR="00D70280" w:rsidRPr="005D2791">
        <w:rPr>
          <w:rFonts w:ascii="Times New Roman" w:hAnsi="Times New Roman" w:cs="Times New Roman"/>
        </w:rPr>
        <w:t xml:space="preserve"> более</w:t>
      </w:r>
      <w:r w:rsidRPr="005D2791">
        <w:rPr>
          <w:rFonts w:ascii="Times New Roman" w:hAnsi="Times New Roman" w:cs="Times New Roman"/>
        </w:rPr>
        <w:t xml:space="preserve"> чем на 30% по сравнению со среднемесячным доходом за </w:t>
      </w:r>
      <w:r w:rsidR="00D70280" w:rsidRPr="005D2791">
        <w:rPr>
          <w:rFonts w:ascii="Times New Roman" w:hAnsi="Times New Roman" w:cs="Times New Roman"/>
        </w:rPr>
        <w:t>12 месяцев</w:t>
      </w:r>
      <w:r w:rsidRPr="005D2791">
        <w:rPr>
          <w:rFonts w:ascii="Times New Roman" w:hAnsi="Times New Roman" w:cs="Times New Roman"/>
        </w:rPr>
        <w:t xml:space="preserve">, </w:t>
      </w:r>
      <w:r w:rsidR="00164208" w:rsidRPr="005D2791">
        <w:rPr>
          <w:rFonts w:ascii="Times New Roman" w:hAnsi="Times New Roman" w:cs="Times New Roman"/>
        </w:rPr>
        <w:t>предшествующи</w:t>
      </w:r>
      <w:r w:rsidR="00164208">
        <w:rPr>
          <w:rFonts w:ascii="Times New Roman" w:hAnsi="Times New Roman" w:cs="Times New Roman"/>
        </w:rPr>
        <w:t>е</w:t>
      </w:r>
      <w:r w:rsidR="00164208" w:rsidRPr="005D2791">
        <w:rPr>
          <w:rFonts w:ascii="Times New Roman" w:hAnsi="Times New Roman" w:cs="Times New Roman"/>
        </w:rPr>
        <w:t xml:space="preserve"> </w:t>
      </w:r>
      <w:r w:rsidRPr="005D2791">
        <w:rPr>
          <w:rFonts w:ascii="Times New Roman" w:hAnsi="Times New Roman" w:cs="Times New Roman"/>
        </w:rPr>
        <w:t xml:space="preserve">дате обращения с требованием о предоставлении льготного </w:t>
      </w:r>
      <w:r w:rsidR="00787AB4" w:rsidRPr="005D2791">
        <w:rPr>
          <w:rFonts w:ascii="Times New Roman" w:hAnsi="Times New Roman" w:cs="Times New Roman"/>
        </w:rPr>
        <w:t>периода, являются</w:t>
      </w:r>
      <w:r w:rsidRPr="005D2791">
        <w:rPr>
          <w:rFonts w:ascii="Times New Roman" w:hAnsi="Times New Roman" w:cs="Times New Roman"/>
        </w:rPr>
        <w:t>:</w:t>
      </w:r>
    </w:p>
    <w:p w:rsidR="00E907B1" w:rsidRPr="005D2791" w:rsidRDefault="005D2791" w:rsidP="005D2791">
      <w:pPr>
        <w:pStyle w:val="a3"/>
        <w:rPr>
          <w:rFonts w:ascii="Times New Roman" w:hAnsi="Times New Roman" w:cs="Times New Roman"/>
        </w:rPr>
      </w:pPr>
      <w:r w:rsidRPr="005D2791">
        <w:rPr>
          <w:rFonts w:ascii="Times New Roman" w:hAnsi="Times New Roman" w:cs="Times New Roman"/>
        </w:rPr>
        <w:t>-  с</w:t>
      </w:r>
      <w:r w:rsidR="00E907B1" w:rsidRPr="005D2791">
        <w:rPr>
          <w:rFonts w:ascii="Times New Roman" w:hAnsi="Times New Roman" w:cs="Times New Roman"/>
        </w:rPr>
        <w:t xml:space="preserve">правка о доходах и суммах налога физического лица за текущий год и за год, предшествующий дате обращения с требованием о предоставлении льготного </w:t>
      </w:r>
      <w:r w:rsidR="00787AB4" w:rsidRPr="005D2791">
        <w:rPr>
          <w:rFonts w:ascii="Times New Roman" w:hAnsi="Times New Roman" w:cs="Times New Roman"/>
        </w:rPr>
        <w:t>периода</w:t>
      </w:r>
      <w:r w:rsidR="00D70280" w:rsidRPr="005D2791">
        <w:rPr>
          <w:rFonts w:ascii="Times New Roman" w:hAnsi="Times New Roman" w:cs="Times New Roman"/>
        </w:rPr>
        <w:t xml:space="preserve"> (форма КНД</w:t>
      </w:r>
      <w:r w:rsidR="00E16703" w:rsidRPr="005D2791">
        <w:rPr>
          <w:rFonts w:ascii="Times New Roman" w:hAnsi="Times New Roman" w:cs="Times New Roman"/>
        </w:rPr>
        <w:t xml:space="preserve"> </w:t>
      </w:r>
      <w:r w:rsidR="00D70280" w:rsidRPr="005D2791">
        <w:rPr>
          <w:rFonts w:ascii="Times New Roman" w:hAnsi="Times New Roman" w:cs="Times New Roman"/>
        </w:rPr>
        <w:t>1175048)</w:t>
      </w:r>
      <w:r w:rsidR="00787AB4" w:rsidRPr="005D2791">
        <w:rPr>
          <w:rFonts w:ascii="Times New Roman" w:hAnsi="Times New Roman" w:cs="Times New Roman"/>
        </w:rPr>
        <w:t>;</w:t>
      </w:r>
    </w:p>
    <w:p w:rsidR="00E907B1" w:rsidRPr="005D2791" w:rsidRDefault="005D2791" w:rsidP="005D2791">
      <w:pPr>
        <w:pStyle w:val="a3"/>
        <w:rPr>
          <w:rFonts w:ascii="Times New Roman" w:hAnsi="Times New Roman" w:cs="Times New Roman"/>
        </w:rPr>
      </w:pPr>
      <w:r w:rsidRPr="005D2791">
        <w:rPr>
          <w:rFonts w:ascii="Times New Roman" w:hAnsi="Times New Roman" w:cs="Times New Roman"/>
        </w:rPr>
        <w:t>-  н</w:t>
      </w:r>
      <w:r w:rsidR="00E907B1" w:rsidRPr="005D2791">
        <w:rPr>
          <w:rFonts w:ascii="Times New Roman" w:hAnsi="Times New Roman" w:cs="Times New Roman"/>
        </w:rPr>
        <w:t>алоговая декларация по налогу на доходы физических лиц (форма 3-НДФЛ), с отметкой ИФНС о принятии и/или налоговая декларация индивидуального предпринимателя с отметкой ИФНС о принятии и/или копия книги доходов и расходов и/или выписки по счетам, заверенные Банком.</w:t>
      </w:r>
    </w:p>
    <w:p w:rsidR="00E16703" w:rsidRDefault="00E16703" w:rsidP="00E9381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об </w:t>
      </w:r>
      <w:r w:rsidR="009859D6">
        <w:rPr>
          <w:rFonts w:ascii="Times New Roman" w:hAnsi="Times New Roman" w:cs="Times New Roman"/>
        </w:rPr>
        <w:t>установлении фактов проживания З</w:t>
      </w:r>
      <w:r>
        <w:rPr>
          <w:rFonts w:ascii="Times New Roman" w:hAnsi="Times New Roman" w:cs="Times New Roman"/>
        </w:rPr>
        <w:t>аемщика в жилом помещении, находящемся в зоне чрезвычайной ситуации</w:t>
      </w:r>
      <w:r w:rsidR="005D2791">
        <w:rPr>
          <w:rFonts w:ascii="Times New Roman" w:hAnsi="Times New Roman" w:cs="Times New Roman"/>
        </w:rPr>
        <w:t>, нарушения условий его жизнедеятельности и утраты им имущества в результате чрезвычайной ситуации, выданные органами местного самоуправления.</w:t>
      </w:r>
    </w:p>
    <w:p w:rsidR="00790389" w:rsidRDefault="00790389" w:rsidP="00E93814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379D6" w:rsidRPr="00E93814" w:rsidRDefault="00A379D6" w:rsidP="00E9381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93814">
        <w:rPr>
          <w:rFonts w:ascii="Times New Roman" w:hAnsi="Times New Roman" w:cs="Times New Roman"/>
          <w:b/>
        </w:rPr>
        <w:t xml:space="preserve">Сроки рассмотрения требования на предоставление </w:t>
      </w:r>
      <w:r w:rsidR="00790389">
        <w:rPr>
          <w:rFonts w:ascii="Times New Roman" w:hAnsi="Times New Roman" w:cs="Times New Roman"/>
          <w:b/>
        </w:rPr>
        <w:t>льготного периода</w:t>
      </w:r>
    </w:p>
    <w:p w:rsidR="00A379D6" w:rsidRDefault="00790389" w:rsidP="00E9381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Пять</w:t>
      </w:r>
      <w:r w:rsidR="00A379D6" w:rsidRPr="001A399E">
        <w:rPr>
          <w:rFonts w:ascii="Times New Roman" w:hAnsi="Times New Roman" w:cs="Times New Roman"/>
        </w:rPr>
        <w:t xml:space="preserve"> дней </w:t>
      </w:r>
      <w:r w:rsidR="00A379D6">
        <w:rPr>
          <w:rFonts w:ascii="Times New Roman" w:hAnsi="Times New Roman" w:cs="Times New Roman"/>
        </w:rPr>
        <w:t>с момента получения требования З</w:t>
      </w:r>
      <w:r w:rsidR="00A379D6" w:rsidRPr="001A399E">
        <w:rPr>
          <w:rFonts w:ascii="Times New Roman" w:hAnsi="Times New Roman" w:cs="Times New Roman"/>
        </w:rPr>
        <w:t xml:space="preserve">аемщика о предоставлении </w:t>
      </w:r>
      <w:r>
        <w:rPr>
          <w:rFonts w:ascii="Times New Roman" w:hAnsi="Times New Roman" w:cs="Times New Roman"/>
        </w:rPr>
        <w:t>льготного периода</w:t>
      </w:r>
      <w:r w:rsidR="00A379D6" w:rsidRPr="001A399E">
        <w:rPr>
          <w:rFonts w:ascii="Times New Roman" w:hAnsi="Times New Roman" w:cs="Times New Roman"/>
        </w:rPr>
        <w:t xml:space="preserve">. </w:t>
      </w:r>
    </w:p>
    <w:p w:rsidR="00F6259E" w:rsidRDefault="00F6259E" w:rsidP="00E938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Заемщиком от Банка в течение десяти рабочих дней после дня направления заявления о предоставлении льготного периода уведомления</w:t>
      </w:r>
      <w:r w:rsidR="00846F41">
        <w:rPr>
          <w:rFonts w:ascii="Times New Roman" w:hAnsi="Times New Roman" w:cs="Times New Roman"/>
        </w:rPr>
        <w:t xml:space="preserve"> об изменении условий кредитного договора в соответствии с представленным заемщиком требованием</w:t>
      </w:r>
      <w:r w:rsidR="00AD2795">
        <w:rPr>
          <w:rFonts w:ascii="Times New Roman" w:hAnsi="Times New Roman" w:cs="Times New Roman"/>
        </w:rPr>
        <w:t xml:space="preserve"> или об отказе в предоставлении льготного периода</w:t>
      </w:r>
      <w:r>
        <w:rPr>
          <w:rFonts w:ascii="Times New Roman" w:hAnsi="Times New Roman" w:cs="Times New Roman"/>
        </w:rPr>
        <w:t xml:space="preserve">, льготный период считается установленным со дня направления </w:t>
      </w:r>
      <w:r w:rsidR="001E7DA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аемщиком требования </w:t>
      </w:r>
      <w:r w:rsidR="005C0BB1">
        <w:rPr>
          <w:rFonts w:ascii="Times New Roman" w:hAnsi="Times New Roman" w:cs="Times New Roman"/>
        </w:rPr>
        <w:t>Банку</w:t>
      </w:r>
      <w:r>
        <w:rPr>
          <w:rFonts w:ascii="Times New Roman" w:hAnsi="Times New Roman" w:cs="Times New Roman"/>
        </w:rPr>
        <w:t xml:space="preserve">, если иная дата начала льготного периода не указана в требовании </w:t>
      </w:r>
      <w:r w:rsidR="005C0BB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аемщика.</w:t>
      </w:r>
    </w:p>
    <w:p w:rsidR="00F6259E" w:rsidRPr="00714A97" w:rsidRDefault="00F6259E" w:rsidP="00A379D6">
      <w:pPr>
        <w:jc w:val="both"/>
        <w:rPr>
          <w:rFonts w:ascii="Times New Roman" w:hAnsi="Times New Roman" w:cs="Times New Roman"/>
        </w:rPr>
      </w:pPr>
    </w:p>
    <w:p w:rsidR="00E907B1" w:rsidRPr="00E93814" w:rsidRDefault="00E907B1" w:rsidP="00E9381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93814">
        <w:rPr>
          <w:rFonts w:ascii="Times New Roman" w:hAnsi="Times New Roman" w:cs="Times New Roman"/>
          <w:b/>
        </w:rPr>
        <w:t>Основание для отказа Банком в предоставлении кредитных каникул Заемщику.</w:t>
      </w:r>
    </w:p>
    <w:p w:rsidR="00E907B1" w:rsidRPr="00D624C6" w:rsidRDefault="00E907B1" w:rsidP="00E93814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Несоответствие требования Заемщика, полученного Банком, условиям предоставления </w:t>
      </w:r>
      <w:r w:rsidR="006E464E">
        <w:rPr>
          <w:rFonts w:ascii="Times New Roman" w:hAnsi="Times New Roman" w:cs="Times New Roman"/>
        </w:rPr>
        <w:t>льготного периода</w:t>
      </w:r>
      <w:r>
        <w:rPr>
          <w:rFonts w:ascii="Times New Roman" w:hAnsi="Times New Roman" w:cs="Times New Roman"/>
        </w:rPr>
        <w:t xml:space="preserve">, является основанием для отказа </w:t>
      </w:r>
      <w:r w:rsidR="006E464E">
        <w:rPr>
          <w:rFonts w:ascii="Times New Roman" w:hAnsi="Times New Roman" w:cs="Times New Roman"/>
        </w:rPr>
        <w:t xml:space="preserve">Заемщику </w:t>
      </w:r>
      <w:r>
        <w:rPr>
          <w:rFonts w:ascii="Times New Roman" w:hAnsi="Times New Roman" w:cs="Times New Roman"/>
        </w:rPr>
        <w:t>в удовлетворении его требования</w:t>
      </w:r>
      <w:r w:rsidR="006E464E">
        <w:rPr>
          <w:rFonts w:ascii="Times New Roman" w:hAnsi="Times New Roman" w:cs="Times New Roman"/>
        </w:rPr>
        <w:t>, о чем Банк уведомляет Заемщика в течение пяти рабочих дней со дня получения заявления о предоставлении льготного периода.</w:t>
      </w:r>
    </w:p>
    <w:p w:rsidR="00787AB4" w:rsidRDefault="008C1879" w:rsidP="00E93814">
      <w:pPr>
        <w:pStyle w:val="a4"/>
        <w:numPr>
          <w:ilvl w:val="0"/>
          <w:numId w:val="8"/>
        </w:numPr>
      </w:pPr>
      <w:r w:rsidRPr="00E93814">
        <w:rPr>
          <w:rFonts w:ascii="Times New Roman" w:hAnsi="Times New Roman" w:cs="Times New Roman"/>
          <w:b/>
        </w:rPr>
        <w:t>Гашение задолженности по кредитному договору в течение льготного периода и основания досрочного прекращения льготного периода</w:t>
      </w:r>
    </w:p>
    <w:p w:rsidR="00F267B5" w:rsidRDefault="00F267B5" w:rsidP="00E93814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787AB4" w:rsidRDefault="00787AB4" w:rsidP="00E93814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624C6">
        <w:rPr>
          <w:rFonts w:ascii="Times New Roman" w:hAnsi="Times New Roman" w:cs="Times New Roman"/>
        </w:rPr>
        <w:t xml:space="preserve">Заемщик вправе в любой момент времени в течение льготного периода прекратить </w:t>
      </w:r>
      <w:r>
        <w:rPr>
          <w:rFonts w:ascii="Times New Roman" w:hAnsi="Times New Roman" w:cs="Times New Roman"/>
        </w:rPr>
        <w:t xml:space="preserve">его </w:t>
      </w:r>
      <w:r w:rsidRPr="00D624C6">
        <w:rPr>
          <w:rFonts w:ascii="Times New Roman" w:hAnsi="Times New Roman" w:cs="Times New Roman"/>
        </w:rPr>
        <w:t>действие</w:t>
      </w:r>
      <w:r w:rsidRPr="0095528A">
        <w:rPr>
          <w:rFonts w:ascii="Times New Roman" w:hAnsi="Times New Roman" w:cs="Times New Roman"/>
        </w:rPr>
        <w:t xml:space="preserve">, </w:t>
      </w:r>
    </w:p>
    <w:p w:rsidR="00787AB4" w:rsidRDefault="001A399E" w:rsidP="0067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787AB4" w:rsidRPr="00D624C6">
        <w:rPr>
          <w:rFonts w:ascii="Times New Roman" w:hAnsi="Times New Roman" w:cs="Times New Roman"/>
        </w:rPr>
        <w:t xml:space="preserve">в любой момент времени в течение льготного периода досрочно погасить сумму (часть суммы) кредита без прекращения льготного периода. </w:t>
      </w:r>
    </w:p>
    <w:p w:rsidR="00E40230" w:rsidRDefault="00E40230" w:rsidP="00E93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льготного периода прекращается со дня вступления в силу постановления (акта) суда об утверждении мирового соглашения по предъявленному Банком исковому требованию о взыскании задолженности Заемщика (об обращении взыскания на предмет залога и (или) о расторжении договора потребительского кредита либо постановления (акта) суда о признании обоснованным заявления о признании Заемщика банкротом, а также с даты включения в Единый федеральный реестр сведений о банкротстве сведений о признании Заемщика банкротом.</w:t>
      </w:r>
    </w:p>
    <w:p w:rsidR="00BA5495" w:rsidRDefault="00BA5495" w:rsidP="00BA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433E" w:rsidRPr="00E93814" w:rsidRDefault="00CD433E" w:rsidP="00E93814">
      <w:pPr>
        <w:pStyle w:val="a4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 w:cs="Times New Roman"/>
          <w:b/>
        </w:rPr>
      </w:pPr>
      <w:r w:rsidRPr="00E93814">
        <w:rPr>
          <w:rFonts w:ascii="Times New Roman" w:hAnsi="Times New Roman" w:cs="Times New Roman"/>
          <w:b/>
        </w:rPr>
        <w:t>Платежи по кредитному договору</w:t>
      </w:r>
      <w:r w:rsidRPr="00037B78">
        <w:t xml:space="preserve"> </w:t>
      </w:r>
      <w:r w:rsidRPr="00E93814">
        <w:rPr>
          <w:rFonts w:ascii="Times New Roman" w:hAnsi="Times New Roman" w:cs="Times New Roman"/>
          <w:b/>
        </w:rPr>
        <w:t>после окончания льготного периода</w:t>
      </w:r>
    </w:p>
    <w:p w:rsidR="00B42679" w:rsidRDefault="00B42679" w:rsidP="00B42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5B9" w:rsidRDefault="005915B9" w:rsidP="00E9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окончании льготного периода договор потребительского кредита   продолжает действовать на условиях, действовавших до предоставления льготного периода.</w:t>
      </w:r>
    </w:p>
    <w:p w:rsidR="00702A8A" w:rsidRDefault="00702A8A" w:rsidP="00E9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потребительского кредита сумма начисленных процентов во время действия льготного периода, уплачивается заемщиком после погашения обязательств заемщика в </w:t>
      </w:r>
      <w:r>
        <w:rPr>
          <w:rFonts w:ascii="Times New Roman" w:hAnsi="Times New Roman" w:cs="Times New Roman"/>
        </w:rPr>
        <w:lastRenderedPageBreak/>
        <w:t>соответствии с условиями договора, действующими до предоставления льготного периода,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договора.</w:t>
      </w:r>
    </w:p>
    <w:p w:rsidR="00B42679" w:rsidRDefault="00B42679" w:rsidP="00E9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2679" w:rsidRDefault="00B42679" w:rsidP="00E93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</w:t>
      </w:r>
      <w:r w:rsidRPr="00FD13B9">
        <w:rPr>
          <w:rFonts w:ascii="Times New Roman" w:hAnsi="Times New Roman" w:cs="Times New Roman"/>
        </w:rPr>
        <w:t>оговору, предусматривающему предоставление потребительского кредита с лимитом кредитования, сумма процентов,</w:t>
      </w:r>
      <w:r w:rsidR="009859D6">
        <w:rPr>
          <w:rFonts w:ascii="Times New Roman" w:hAnsi="Times New Roman" w:cs="Times New Roman"/>
        </w:rPr>
        <w:t xml:space="preserve"> зафиксированная </w:t>
      </w:r>
      <w:r>
        <w:rPr>
          <w:rFonts w:ascii="Times New Roman" w:hAnsi="Times New Roman" w:cs="Times New Roman"/>
        </w:rPr>
        <w:t>на размер не просроченного основного долга</w:t>
      </w:r>
      <w:r w:rsidRPr="00FD13B9">
        <w:rPr>
          <w:rFonts w:ascii="Times New Roman" w:hAnsi="Times New Roman" w:cs="Times New Roman"/>
        </w:rPr>
        <w:t>, входящего в состав текущей задолженности Заемщ</w:t>
      </w:r>
      <w:r w:rsidR="009859D6">
        <w:rPr>
          <w:rFonts w:ascii="Times New Roman" w:hAnsi="Times New Roman" w:cs="Times New Roman"/>
        </w:rPr>
        <w:t>ика перед Кредитором по такому д</w:t>
      </w:r>
      <w:r w:rsidRPr="00FD13B9">
        <w:rPr>
          <w:rFonts w:ascii="Times New Roman" w:hAnsi="Times New Roman" w:cs="Times New Roman"/>
        </w:rPr>
        <w:t>оговору на день установления Льготного перио</w:t>
      </w:r>
      <w:r>
        <w:rPr>
          <w:rFonts w:ascii="Times New Roman" w:hAnsi="Times New Roman" w:cs="Times New Roman"/>
        </w:rPr>
        <w:t>да</w:t>
      </w:r>
      <w:r w:rsidRPr="00FD13B9">
        <w:rPr>
          <w:rFonts w:ascii="Times New Roman" w:hAnsi="Times New Roman" w:cs="Times New Roman"/>
        </w:rPr>
        <w:t>, уплачивается Заемщиком в течение</w:t>
      </w:r>
      <w:r w:rsidR="002F312F">
        <w:rPr>
          <w:rFonts w:ascii="Times New Roman" w:hAnsi="Times New Roman" w:cs="Times New Roman"/>
        </w:rPr>
        <w:t xml:space="preserve"> 720-ти</w:t>
      </w:r>
      <w:r w:rsidRPr="00FD13B9">
        <w:rPr>
          <w:rFonts w:ascii="Times New Roman" w:hAnsi="Times New Roman" w:cs="Times New Roman"/>
        </w:rPr>
        <w:t xml:space="preserve"> </w:t>
      </w:r>
      <w:r w:rsidR="002F312F">
        <w:rPr>
          <w:rFonts w:ascii="Times New Roman" w:hAnsi="Times New Roman" w:cs="Times New Roman"/>
        </w:rPr>
        <w:t>(</w:t>
      </w:r>
      <w:r w:rsidRPr="00FD13B9">
        <w:rPr>
          <w:rFonts w:ascii="Times New Roman" w:hAnsi="Times New Roman" w:cs="Times New Roman"/>
        </w:rPr>
        <w:t>семисот двадцати</w:t>
      </w:r>
      <w:r w:rsidR="002F312F">
        <w:rPr>
          <w:rFonts w:ascii="Times New Roman" w:hAnsi="Times New Roman" w:cs="Times New Roman"/>
        </w:rPr>
        <w:t>)</w:t>
      </w:r>
      <w:r w:rsidRPr="00FD13B9">
        <w:rPr>
          <w:rFonts w:ascii="Times New Roman" w:hAnsi="Times New Roman" w:cs="Times New Roman"/>
        </w:rPr>
        <w:t xml:space="preserve"> дней после дня окончания Льготного периода равными платежами каждые тридцать дней.</w:t>
      </w:r>
    </w:p>
    <w:p w:rsidR="002F312F" w:rsidRDefault="002F312F" w:rsidP="00B42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77E" w:rsidRDefault="00FF377E" w:rsidP="0067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F377E" w:rsidSect="00CE19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7274"/>
    <w:multiLevelType w:val="multilevel"/>
    <w:tmpl w:val="40601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3">
      <w:start w:val="10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B6491"/>
    <w:multiLevelType w:val="hybridMultilevel"/>
    <w:tmpl w:val="77F0A002"/>
    <w:lvl w:ilvl="0" w:tplc="F078B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596"/>
    <w:multiLevelType w:val="hybridMultilevel"/>
    <w:tmpl w:val="6B6A25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0A40"/>
    <w:multiLevelType w:val="hybridMultilevel"/>
    <w:tmpl w:val="34667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7AA0"/>
    <w:multiLevelType w:val="hybridMultilevel"/>
    <w:tmpl w:val="D966B032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 w15:restartNumberingAfterBreak="0">
    <w:nsid w:val="15965DFA"/>
    <w:multiLevelType w:val="hybridMultilevel"/>
    <w:tmpl w:val="FE5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5C2"/>
    <w:multiLevelType w:val="hybridMultilevel"/>
    <w:tmpl w:val="06AC4C5A"/>
    <w:lvl w:ilvl="0" w:tplc="7BB41F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01E2"/>
    <w:multiLevelType w:val="hybridMultilevel"/>
    <w:tmpl w:val="E24A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C7AD6"/>
    <w:multiLevelType w:val="hybridMultilevel"/>
    <w:tmpl w:val="19FC3964"/>
    <w:lvl w:ilvl="0" w:tplc="0A642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0311"/>
    <w:multiLevelType w:val="hybridMultilevel"/>
    <w:tmpl w:val="9D9838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70BC8"/>
    <w:multiLevelType w:val="hybridMultilevel"/>
    <w:tmpl w:val="06AC4C5A"/>
    <w:lvl w:ilvl="0" w:tplc="7BB41F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B0711"/>
    <w:multiLevelType w:val="hybridMultilevel"/>
    <w:tmpl w:val="6914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62D42"/>
    <w:multiLevelType w:val="multilevel"/>
    <w:tmpl w:val="406012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3">
      <w:start w:val="10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D9705C"/>
    <w:multiLevelType w:val="hybridMultilevel"/>
    <w:tmpl w:val="1372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3D47"/>
    <w:multiLevelType w:val="multilevel"/>
    <w:tmpl w:val="10A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72DF7"/>
    <w:multiLevelType w:val="hybridMultilevel"/>
    <w:tmpl w:val="A41C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81F6A"/>
    <w:multiLevelType w:val="multilevel"/>
    <w:tmpl w:val="C5D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6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1"/>
    <w:rsid w:val="00011AB9"/>
    <w:rsid w:val="00037F9D"/>
    <w:rsid w:val="00044C81"/>
    <w:rsid w:val="000B33EC"/>
    <w:rsid w:val="000D3706"/>
    <w:rsid w:val="000D4112"/>
    <w:rsid w:val="00164208"/>
    <w:rsid w:val="00187D2D"/>
    <w:rsid w:val="001A399E"/>
    <w:rsid w:val="001E7DAB"/>
    <w:rsid w:val="0023106F"/>
    <w:rsid w:val="00273557"/>
    <w:rsid w:val="00281920"/>
    <w:rsid w:val="002C759C"/>
    <w:rsid w:val="002F312F"/>
    <w:rsid w:val="002F3149"/>
    <w:rsid w:val="00304658"/>
    <w:rsid w:val="00305BC4"/>
    <w:rsid w:val="0032487D"/>
    <w:rsid w:val="00326095"/>
    <w:rsid w:val="00345301"/>
    <w:rsid w:val="00367E87"/>
    <w:rsid w:val="0037648C"/>
    <w:rsid w:val="003B3FC0"/>
    <w:rsid w:val="003C016E"/>
    <w:rsid w:val="003D181F"/>
    <w:rsid w:val="003E71B3"/>
    <w:rsid w:val="00401A37"/>
    <w:rsid w:val="004473C6"/>
    <w:rsid w:val="004722EC"/>
    <w:rsid w:val="00482DE8"/>
    <w:rsid w:val="004C3FD5"/>
    <w:rsid w:val="004D0821"/>
    <w:rsid w:val="004D0A09"/>
    <w:rsid w:val="00565F19"/>
    <w:rsid w:val="00584B1F"/>
    <w:rsid w:val="005915B9"/>
    <w:rsid w:val="00592E57"/>
    <w:rsid w:val="005A1142"/>
    <w:rsid w:val="005B4D67"/>
    <w:rsid w:val="005C0BB1"/>
    <w:rsid w:val="005D2791"/>
    <w:rsid w:val="005D68E5"/>
    <w:rsid w:val="0062726D"/>
    <w:rsid w:val="00670EB1"/>
    <w:rsid w:val="006841DA"/>
    <w:rsid w:val="006851CC"/>
    <w:rsid w:val="006C27BC"/>
    <w:rsid w:val="006E464E"/>
    <w:rsid w:val="006F69AB"/>
    <w:rsid w:val="00702A8A"/>
    <w:rsid w:val="00714A97"/>
    <w:rsid w:val="007303A9"/>
    <w:rsid w:val="00744298"/>
    <w:rsid w:val="0075352E"/>
    <w:rsid w:val="00754DB6"/>
    <w:rsid w:val="0075649E"/>
    <w:rsid w:val="00775FC5"/>
    <w:rsid w:val="00786047"/>
    <w:rsid w:val="007878D5"/>
    <w:rsid w:val="00787AB4"/>
    <w:rsid w:val="00790389"/>
    <w:rsid w:val="007C7653"/>
    <w:rsid w:val="007E38F8"/>
    <w:rsid w:val="007E5C44"/>
    <w:rsid w:val="007F5E36"/>
    <w:rsid w:val="0082521E"/>
    <w:rsid w:val="0083744D"/>
    <w:rsid w:val="00842C72"/>
    <w:rsid w:val="00846F41"/>
    <w:rsid w:val="00857E5F"/>
    <w:rsid w:val="00872DCA"/>
    <w:rsid w:val="008C0F7A"/>
    <w:rsid w:val="008C1879"/>
    <w:rsid w:val="008C205F"/>
    <w:rsid w:val="0090151D"/>
    <w:rsid w:val="00921CBD"/>
    <w:rsid w:val="00936310"/>
    <w:rsid w:val="00944A3D"/>
    <w:rsid w:val="0097269C"/>
    <w:rsid w:val="009859D6"/>
    <w:rsid w:val="009C7BF8"/>
    <w:rsid w:val="009D1A49"/>
    <w:rsid w:val="009D6CD9"/>
    <w:rsid w:val="009E0090"/>
    <w:rsid w:val="009E7658"/>
    <w:rsid w:val="009F12A2"/>
    <w:rsid w:val="00A379D6"/>
    <w:rsid w:val="00A76CD6"/>
    <w:rsid w:val="00AD0578"/>
    <w:rsid w:val="00AD2795"/>
    <w:rsid w:val="00B42679"/>
    <w:rsid w:val="00B44313"/>
    <w:rsid w:val="00B4709C"/>
    <w:rsid w:val="00B57D2F"/>
    <w:rsid w:val="00B57E3A"/>
    <w:rsid w:val="00B9720A"/>
    <w:rsid w:val="00BA5495"/>
    <w:rsid w:val="00BC606C"/>
    <w:rsid w:val="00C500FD"/>
    <w:rsid w:val="00C65BB3"/>
    <w:rsid w:val="00CA0957"/>
    <w:rsid w:val="00CC78B6"/>
    <w:rsid w:val="00CD433E"/>
    <w:rsid w:val="00CE19F8"/>
    <w:rsid w:val="00CF4AF5"/>
    <w:rsid w:val="00D25F4B"/>
    <w:rsid w:val="00D70280"/>
    <w:rsid w:val="00DF69AA"/>
    <w:rsid w:val="00E15B8A"/>
    <w:rsid w:val="00E16703"/>
    <w:rsid w:val="00E35B6E"/>
    <w:rsid w:val="00E40230"/>
    <w:rsid w:val="00E4392E"/>
    <w:rsid w:val="00E619F7"/>
    <w:rsid w:val="00E907B1"/>
    <w:rsid w:val="00E93814"/>
    <w:rsid w:val="00EB3CAC"/>
    <w:rsid w:val="00EC16C7"/>
    <w:rsid w:val="00F075FA"/>
    <w:rsid w:val="00F214FE"/>
    <w:rsid w:val="00F267B5"/>
    <w:rsid w:val="00F6259E"/>
    <w:rsid w:val="00FC6CAB"/>
    <w:rsid w:val="00FF014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48585-3031-4B94-AD18-D164940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A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F9D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E93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2867&amp;dst=10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89C2-5B30-47BC-88E8-47F7A58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Илич Надежда Михайловна</dc:creator>
  <cp:keywords/>
  <dc:description/>
  <cp:lastModifiedBy>Грубина Галина Николаевна</cp:lastModifiedBy>
  <cp:revision>30</cp:revision>
  <cp:lastPrinted>2024-02-09T09:38:00Z</cp:lastPrinted>
  <dcterms:created xsi:type="dcterms:W3CDTF">2024-02-09T06:44:00Z</dcterms:created>
  <dcterms:modified xsi:type="dcterms:W3CDTF">2024-02-12T07:57:00Z</dcterms:modified>
</cp:coreProperties>
</file>